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C9DE27" w14:textId="77777777" w:rsidR="00342A43" w:rsidRPr="00715DAB" w:rsidRDefault="00342A43" w:rsidP="000127B4">
      <w:pPr>
        <w:pStyle w:val="Paragrafoelenco"/>
        <w:widowControl w:val="0"/>
        <w:autoSpaceDE w:val="0"/>
        <w:autoSpaceDN w:val="0"/>
        <w:adjustRightInd w:val="0"/>
        <w:spacing w:after="240"/>
        <w:rPr>
          <w:rFonts w:ascii="Times New Roman" w:hAnsi="Times New Roman"/>
          <w:sz w:val="28"/>
          <w:szCs w:val="28"/>
        </w:rPr>
      </w:pPr>
      <w:r w:rsidRPr="00715DAB">
        <w:rPr>
          <w:rFonts w:ascii="Times New Roman" w:hAnsi="Times New Roman"/>
          <w:sz w:val="28"/>
          <w:szCs w:val="28"/>
        </w:rPr>
        <w:t>Classe 5°</w:t>
      </w:r>
      <w:r w:rsidR="002A11D8" w:rsidRPr="00715DAB">
        <w:rPr>
          <w:rFonts w:ascii="Times New Roman" w:hAnsi="Times New Roman"/>
          <w:sz w:val="28"/>
          <w:szCs w:val="28"/>
        </w:rPr>
        <w:t>O</w:t>
      </w:r>
    </w:p>
    <w:p w14:paraId="08C9DE28" w14:textId="77777777" w:rsidR="00342A43" w:rsidRPr="00715DAB" w:rsidRDefault="00342A43" w:rsidP="000127B4">
      <w:pPr>
        <w:pStyle w:val="Paragrafoelenco"/>
        <w:widowControl w:val="0"/>
        <w:autoSpaceDE w:val="0"/>
        <w:autoSpaceDN w:val="0"/>
        <w:adjustRightInd w:val="0"/>
        <w:spacing w:after="240"/>
        <w:rPr>
          <w:rFonts w:ascii="Times New Roman" w:hAnsi="Times New Roman"/>
          <w:color w:val="0000FF"/>
          <w:sz w:val="28"/>
          <w:szCs w:val="28"/>
        </w:rPr>
      </w:pPr>
      <w:r w:rsidRPr="00715DAB">
        <w:rPr>
          <w:rFonts w:ascii="Times New Roman" w:hAnsi="Times New Roman"/>
          <w:sz w:val="28"/>
          <w:szCs w:val="28"/>
        </w:rPr>
        <w:t xml:space="preserve">MATERIA: </w:t>
      </w:r>
      <w:r w:rsidR="008A03C4" w:rsidRPr="00715DAB">
        <w:rPr>
          <w:rFonts w:ascii="Times New Roman" w:hAnsi="Times New Roman"/>
          <w:sz w:val="28"/>
          <w:szCs w:val="28"/>
        </w:rPr>
        <w:t>Sala e vendita.</w:t>
      </w:r>
    </w:p>
    <w:p w14:paraId="08C9DE29" w14:textId="77777777" w:rsidR="00342A43" w:rsidRPr="00715DAB" w:rsidRDefault="00342A43" w:rsidP="000127B4">
      <w:pPr>
        <w:pStyle w:val="Paragrafoelenco"/>
        <w:widowControl w:val="0"/>
        <w:autoSpaceDE w:val="0"/>
        <w:autoSpaceDN w:val="0"/>
        <w:adjustRightInd w:val="0"/>
        <w:spacing w:after="240"/>
        <w:rPr>
          <w:rFonts w:ascii="Times New Roman" w:hAnsi="Times New Roman"/>
          <w:sz w:val="28"/>
          <w:szCs w:val="28"/>
        </w:rPr>
      </w:pPr>
      <w:r w:rsidRPr="00715DAB">
        <w:rPr>
          <w:rFonts w:ascii="Times New Roman" w:hAnsi="Times New Roman"/>
          <w:sz w:val="28"/>
          <w:szCs w:val="28"/>
        </w:rPr>
        <w:t xml:space="preserve">DOCENTE: </w:t>
      </w:r>
      <w:r w:rsidR="008A03C4" w:rsidRPr="00715DAB">
        <w:rPr>
          <w:rFonts w:ascii="Times New Roman" w:hAnsi="Times New Roman"/>
          <w:sz w:val="28"/>
          <w:szCs w:val="28"/>
        </w:rPr>
        <w:t>De Crescenzo Aniello</w:t>
      </w:r>
    </w:p>
    <w:p w14:paraId="08C9DE2A" w14:textId="77777777" w:rsidR="00342A43" w:rsidRPr="00715DAB" w:rsidRDefault="00342A43" w:rsidP="00342A4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6B0001"/>
          <w:sz w:val="24"/>
          <w:szCs w:val="24"/>
        </w:rPr>
      </w:pPr>
    </w:p>
    <w:p w14:paraId="08C9DE2B" w14:textId="77777777" w:rsidR="00342A43" w:rsidRPr="00715DAB" w:rsidRDefault="00342A43" w:rsidP="00342A4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6B0001"/>
          <w:sz w:val="24"/>
          <w:szCs w:val="24"/>
        </w:rPr>
      </w:pPr>
    </w:p>
    <w:p w14:paraId="08C9DE2C" w14:textId="77777777" w:rsidR="00342A43" w:rsidRPr="00715DAB" w:rsidRDefault="00342A43" w:rsidP="000127B4">
      <w:pPr>
        <w:pStyle w:val="Paragrafoelenco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6B0001"/>
          <w:szCs w:val="24"/>
        </w:rPr>
      </w:pPr>
      <w:r w:rsidRPr="00715DAB">
        <w:rPr>
          <w:rFonts w:ascii="Times New Roman" w:hAnsi="Times New Roman"/>
          <w:b/>
          <w:color w:val="6B0001"/>
          <w:szCs w:val="24"/>
        </w:rPr>
        <w:t>PROGRAMMA SVOLTO</w:t>
      </w:r>
    </w:p>
    <w:p w14:paraId="08C9DE2D" w14:textId="77777777" w:rsidR="00342A43" w:rsidRPr="00715DAB" w:rsidRDefault="00342A43" w:rsidP="008A03C4">
      <w:pPr>
        <w:spacing w:after="200"/>
        <w:rPr>
          <w:rFonts w:ascii="Times New Roman" w:hAnsi="Times New Roman"/>
          <w:szCs w:val="24"/>
        </w:rPr>
      </w:pPr>
    </w:p>
    <w:p w14:paraId="08C9DE2E" w14:textId="77777777" w:rsidR="002A11D8" w:rsidRPr="00715DAB" w:rsidRDefault="002A11D8" w:rsidP="002A11D8">
      <w:pPr>
        <w:pStyle w:val="Paragrafoelenco"/>
        <w:spacing w:after="200"/>
        <w:rPr>
          <w:rFonts w:ascii="Times New Roman" w:hAnsi="Times New Roman"/>
          <w:szCs w:val="24"/>
        </w:rPr>
      </w:pPr>
    </w:p>
    <w:p w14:paraId="08C9DE2F" w14:textId="77777777" w:rsidR="00820426" w:rsidRPr="00715DAB" w:rsidRDefault="00820426" w:rsidP="000127B4">
      <w:pPr>
        <w:pStyle w:val="Paragrafoelenco"/>
        <w:spacing w:after="200"/>
        <w:rPr>
          <w:rFonts w:ascii="Times New Roman" w:hAnsi="Times New Roman"/>
          <w:szCs w:val="24"/>
        </w:rPr>
      </w:pPr>
      <w:r w:rsidRPr="00715DAB">
        <w:rPr>
          <w:rFonts w:ascii="Times New Roman" w:hAnsi="Times New Roman"/>
          <w:b/>
          <w:sz w:val="22"/>
          <w:szCs w:val="22"/>
        </w:rPr>
        <w:t>Il mondo dell’enogastronomia</w:t>
      </w:r>
      <w:r w:rsidRPr="00715DAB">
        <w:rPr>
          <w:rFonts w:ascii="Times New Roman" w:hAnsi="Times New Roman"/>
          <w:szCs w:val="24"/>
        </w:rPr>
        <w:t>.</w:t>
      </w:r>
    </w:p>
    <w:p w14:paraId="08C9DE30" w14:textId="77777777" w:rsidR="00820426" w:rsidRPr="00715DAB" w:rsidRDefault="00820426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szCs w:val="24"/>
          <w:lang w:val="it-IT"/>
        </w:rPr>
      </w:pPr>
      <w:r w:rsidRPr="00715DAB">
        <w:rPr>
          <w:rFonts w:ascii="Times New Roman" w:hAnsi="Times New Roman"/>
          <w:szCs w:val="24"/>
          <w:lang w:val="it-IT"/>
        </w:rPr>
        <w:t>Le prospettive del mercato enogastronomico.</w:t>
      </w:r>
    </w:p>
    <w:p w14:paraId="08C9DE31" w14:textId="77777777" w:rsidR="00820426" w:rsidRPr="00715DAB" w:rsidRDefault="00820426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szCs w:val="24"/>
        </w:rPr>
      </w:pPr>
      <w:r w:rsidRPr="00715DAB">
        <w:rPr>
          <w:rFonts w:ascii="Times New Roman" w:hAnsi="Times New Roman"/>
          <w:szCs w:val="24"/>
        </w:rPr>
        <w:t>L’igiene professionale.</w:t>
      </w:r>
    </w:p>
    <w:p w14:paraId="08C9DE32" w14:textId="77777777" w:rsidR="00820426" w:rsidRPr="00715DAB" w:rsidRDefault="00820426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szCs w:val="24"/>
        </w:rPr>
      </w:pPr>
      <w:r w:rsidRPr="00715DAB">
        <w:rPr>
          <w:rFonts w:ascii="Times New Roman" w:hAnsi="Times New Roman"/>
          <w:szCs w:val="24"/>
        </w:rPr>
        <w:t>Il sistema HACCP.</w:t>
      </w:r>
    </w:p>
    <w:p w14:paraId="08C9DE33" w14:textId="77777777" w:rsidR="002A11D8" w:rsidRPr="00715DAB" w:rsidRDefault="002A11D8" w:rsidP="002A11D8">
      <w:pPr>
        <w:pStyle w:val="Paragrafoelenco"/>
        <w:spacing w:after="200"/>
        <w:rPr>
          <w:rFonts w:ascii="Times New Roman" w:hAnsi="Times New Roman"/>
          <w:szCs w:val="24"/>
        </w:rPr>
      </w:pPr>
    </w:p>
    <w:p w14:paraId="08C9DE34" w14:textId="77777777" w:rsidR="00820426" w:rsidRPr="000127B4" w:rsidRDefault="00820426" w:rsidP="000127B4">
      <w:pPr>
        <w:pStyle w:val="Paragrafoelenco"/>
        <w:rPr>
          <w:rFonts w:ascii="Times New Roman" w:hAnsi="Times New Roman"/>
          <w:szCs w:val="24"/>
        </w:rPr>
      </w:pPr>
      <w:r w:rsidRPr="000127B4">
        <w:rPr>
          <w:rFonts w:ascii="Times New Roman" w:hAnsi="Times New Roman"/>
          <w:b/>
          <w:szCs w:val="24"/>
        </w:rPr>
        <w:t>Il menu come strumento di vendita</w:t>
      </w:r>
      <w:r w:rsidRPr="000127B4">
        <w:rPr>
          <w:rFonts w:ascii="Times New Roman" w:hAnsi="Times New Roman"/>
          <w:szCs w:val="24"/>
        </w:rPr>
        <w:t>.</w:t>
      </w:r>
    </w:p>
    <w:p w14:paraId="08C9DE35" w14:textId="77777777" w:rsidR="00820426" w:rsidRPr="00715DAB" w:rsidRDefault="00820426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szCs w:val="24"/>
        </w:rPr>
      </w:pPr>
      <w:r w:rsidRPr="00715DAB">
        <w:rPr>
          <w:rFonts w:ascii="Times New Roman" w:hAnsi="Times New Roman"/>
          <w:szCs w:val="24"/>
        </w:rPr>
        <w:t>Le funzioni del menu.</w:t>
      </w:r>
    </w:p>
    <w:p w14:paraId="08C9DE36" w14:textId="77777777" w:rsidR="00820426" w:rsidRPr="00715DAB" w:rsidRDefault="00820426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szCs w:val="24"/>
        </w:rPr>
      </w:pPr>
      <w:r w:rsidRPr="00715DAB">
        <w:rPr>
          <w:rFonts w:ascii="Times New Roman" w:hAnsi="Times New Roman"/>
          <w:szCs w:val="24"/>
        </w:rPr>
        <w:t>I tipi di menu.</w:t>
      </w:r>
    </w:p>
    <w:p w14:paraId="08C9DE37" w14:textId="77777777" w:rsidR="00820426" w:rsidRPr="00715DAB" w:rsidRDefault="00820426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szCs w:val="24"/>
        </w:rPr>
      </w:pPr>
      <w:r w:rsidRPr="00715DAB">
        <w:rPr>
          <w:rFonts w:ascii="Times New Roman" w:hAnsi="Times New Roman"/>
          <w:szCs w:val="24"/>
        </w:rPr>
        <w:t>La composizione del menu.</w:t>
      </w:r>
    </w:p>
    <w:p w14:paraId="08C9DE38" w14:textId="77777777" w:rsidR="002A11D8" w:rsidRPr="00715DAB" w:rsidRDefault="002A11D8" w:rsidP="002A11D8">
      <w:pPr>
        <w:pStyle w:val="Paragrafoelenco"/>
        <w:spacing w:after="200"/>
        <w:rPr>
          <w:rFonts w:ascii="Times New Roman" w:hAnsi="Times New Roman"/>
          <w:szCs w:val="24"/>
        </w:rPr>
      </w:pPr>
    </w:p>
    <w:p w14:paraId="08C9DE39" w14:textId="77777777" w:rsidR="00820426" w:rsidRPr="000127B4" w:rsidRDefault="00820426" w:rsidP="000127B4">
      <w:pPr>
        <w:pStyle w:val="Paragrafoelenco"/>
        <w:rPr>
          <w:rFonts w:ascii="Times New Roman" w:hAnsi="Times New Roman"/>
          <w:b/>
          <w:szCs w:val="24"/>
        </w:rPr>
      </w:pPr>
      <w:r w:rsidRPr="000127B4">
        <w:rPr>
          <w:rFonts w:ascii="Times New Roman" w:hAnsi="Times New Roman"/>
          <w:b/>
          <w:szCs w:val="24"/>
        </w:rPr>
        <w:t>Il cliente e la vendita del servizio.</w:t>
      </w:r>
    </w:p>
    <w:p w14:paraId="08C9DE3A" w14:textId="77777777" w:rsidR="00820426" w:rsidRPr="00715DAB" w:rsidRDefault="00820426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  <w:lang w:val="it-IT"/>
        </w:rPr>
      </w:pPr>
      <w:r w:rsidRPr="00715DAB">
        <w:rPr>
          <w:rFonts w:ascii="Times New Roman" w:hAnsi="Times New Roman"/>
          <w:szCs w:val="24"/>
          <w:lang w:val="it-IT"/>
        </w:rPr>
        <w:t>La comunicazione e i linguaggi.</w:t>
      </w:r>
    </w:p>
    <w:p w14:paraId="08C9DE3B" w14:textId="77777777" w:rsidR="00820426" w:rsidRPr="00715DAB" w:rsidRDefault="00820426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</w:rPr>
      </w:pPr>
      <w:r w:rsidRPr="00715DAB">
        <w:rPr>
          <w:rFonts w:ascii="Times New Roman" w:hAnsi="Times New Roman"/>
          <w:szCs w:val="24"/>
        </w:rPr>
        <w:t>Il cliente al ristorante.</w:t>
      </w:r>
    </w:p>
    <w:p w14:paraId="08C9DE3C" w14:textId="77777777" w:rsidR="00820426" w:rsidRPr="00715DAB" w:rsidRDefault="00820426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  <w:lang w:val="it-IT"/>
        </w:rPr>
      </w:pPr>
      <w:r w:rsidRPr="00715DAB">
        <w:rPr>
          <w:rFonts w:ascii="Times New Roman" w:hAnsi="Times New Roman"/>
          <w:szCs w:val="24"/>
          <w:lang w:val="it-IT"/>
        </w:rPr>
        <w:t>Spiegare il menu e descrivere i piatti.</w:t>
      </w:r>
    </w:p>
    <w:p w14:paraId="08C9DE3D" w14:textId="77777777" w:rsidR="00820426" w:rsidRPr="00715DAB" w:rsidRDefault="00820426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  <w:lang w:val="it-IT"/>
        </w:rPr>
      </w:pPr>
      <w:r w:rsidRPr="00715DAB">
        <w:rPr>
          <w:rFonts w:ascii="Times New Roman" w:hAnsi="Times New Roman"/>
          <w:szCs w:val="24"/>
          <w:lang w:val="it-IT"/>
        </w:rPr>
        <w:t>Accogliere e servire clienti di altre regioni.</w:t>
      </w:r>
    </w:p>
    <w:p w14:paraId="08C9DE3E" w14:textId="77777777" w:rsidR="00820426" w:rsidRPr="00715DAB" w:rsidRDefault="00820426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</w:rPr>
      </w:pPr>
      <w:r w:rsidRPr="00715DAB">
        <w:rPr>
          <w:rFonts w:ascii="Times New Roman" w:hAnsi="Times New Roman"/>
          <w:szCs w:val="24"/>
        </w:rPr>
        <w:t>Le strategie di vendita.</w:t>
      </w:r>
    </w:p>
    <w:p w14:paraId="08C9DE3F" w14:textId="77777777" w:rsidR="002A11D8" w:rsidRPr="00715DAB" w:rsidRDefault="002A11D8" w:rsidP="002A11D8">
      <w:pPr>
        <w:pStyle w:val="Paragrafoelenco"/>
        <w:spacing w:after="200"/>
        <w:rPr>
          <w:rFonts w:ascii="Times New Roman" w:hAnsi="Times New Roman"/>
          <w:b/>
          <w:szCs w:val="24"/>
        </w:rPr>
      </w:pPr>
    </w:p>
    <w:p w14:paraId="08C9DE40" w14:textId="77777777" w:rsidR="00820426" w:rsidRPr="00715DAB" w:rsidRDefault="00820426" w:rsidP="000127B4">
      <w:pPr>
        <w:pStyle w:val="Paragrafoelenco"/>
        <w:rPr>
          <w:rFonts w:ascii="Times New Roman" w:hAnsi="Times New Roman"/>
          <w:b/>
          <w:szCs w:val="24"/>
          <w:lang w:val="it-IT"/>
        </w:rPr>
      </w:pPr>
      <w:r w:rsidRPr="00715DAB">
        <w:rPr>
          <w:rFonts w:ascii="Times New Roman" w:hAnsi="Times New Roman"/>
          <w:b/>
          <w:szCs w:val="24"/>
          <w:lang w:val="it-IT"/>
        </w:rPr>
        <w:t>L’organizzazione del lavoro e cenni di gestione aziendale.</w:t>
      </w:r>
    </w:p>
    <w:p w14:paraId="08C9DE41" w14:textId="77777777" w:rsidR="00820426" w:rsidRPr="00715DAB" w:rsidRDefault="00820426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</w:rPr>
      </w:pPr>
      <w:r w:rsidRPr="00715DAB">
        <w:rPr>
          <w:rFonts w:ascii="Times New Roman" w:hAnsi="Times New Roman"/>
          <w:szCs w:val="24"/>
        </w:rPr>
        <w:t>Il personale di sala.</w:t>
      </w:r>
    </w:p>
    <w:p w14:paraId="08C9DE42" w14:textId="77777777" w:rsidR="00820426" w:rsidRPr="00715DAB" w:rsidRDefault="00820426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  <w:lang w:val="it-IT"/>
        </w:rPr>
      </w:pPr>
      <w:r w:rsidRPr="00715DAB">
        <w:rPr>
          <w:rFonts w:ascii="Times New Roman" w:hAnsi="Times New Roman"/>
          <w:szCs w:val="24"/>
          <w:lang w:val="it-IT"/>
        </w:rPr>
        <w:t>L’organizzazione del lavoro di sala.</w:t>
      </w:r>
    </w:p>
    <w:p w14:paraId="08C9DE43" w14:textId="77777777" w:rsidR="00820426" w:rsidRPr="00715DAB" w:rsidRDefault="00820426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  <w:lang w:val="it-IT"/>
        </w:rPr>
      </w:pPr>
      <w:r w:rsidRPr="00715DAB">
        <w:rPr>
          <w:rFonts w:ascii="Times New Roman" w:hAnsi="Times New Roman"/>
          <w:szCs w:val="24"/>
          <w:lang w:val="it-IT"/>
        </w:rPr>
        <w:t>I costi nell’azienda ristorativa e i prezzi di vendita.</w:t>
      </w:r>
    </w:p>
    <w:p w14:paraId="08C9DE44" w14:textId="77777777" w:rsidR="00820426" w:rsidRPr="00715DAB" w:rsidRDefault="00820426" w:rsidP="0082042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08C9DE45" w14:textId="77777777" w:rsidR="006B0A6A" w:rsidRPr="00715DAB" w:rsidRDefault="006B0A6A" w:rsidP="000127B4">
      <w:pPr>
        <w:pStyle w:val="Paragrafoelenco"/>
        <w:rPr>
          <w:rFonts w:ascii="Times New Roman" w:hAnsi="Times New Roman"/>
          <w:b/>
          <w:szCs w:val="24"/>
          <w:lang w:val="it-IT"/>
        </w:rPr>
      </w:pPr>
      <w:r w:rsidRPr="00715DAB">
        <w:rPr>
          <w:rFonts w:ascii="Times New Roman" w:hAnsi="Times New Roman"/>
          <w:b/>
          <w:szCs w:val="24"/>
          <w:lang w:val="it-IT"/>
        </w:rPr>
        <w:t>La gastronomia regionale italiana.</w:t>
      </w:r>
    </w:p>
    <w:p w14:paraId="08C9DE46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  <w:lang w:val="it-IT"/>
        </w:rPr>
      </w:pPr>
      <w:r w:rsidRPr="00715DAB">
        <w:rPr>
          <w:rFonts w:ascii="Times New Roman" w:hAnsi="Times New Roman"/>
          <w:szCs w:val="24"/>
          <w:lang w:val="it-IT"/>
        </w:rPr>
        <w:t>Le regioni del Nord del Centro, del Sud e delle Isole.</w:t>
      </w:r>
    </w:p>
    <w:p w14:paraId="08C9DE47" w14:textId="77777777" w:rsidR="006B0A6A" w:rsidRPr="00715DAB" w:rsidRDefault="006B0A6A" w:rsidP="000127B4">
      <w:pPr>
        <w:pStyle w:val="Paragrafoelenco"/>
        <w:framePr w:hSpace="141" w:wrap="around" w:vAnchor="text" w:hAnchor="margin" w:y="170"/>
        <w:numPr>
          <w:ilvl w:val="0"/>
          <w:numId w:val="17"/>
        </w:numPr>
        <w:rPr>
          <w:rFonts w:ascii="Times New Roman" w:hAnsi="Times New Roman"/>
          <w:b/>
          <w:szCs w:val="24"/>
          <w:lang w:val="it-IT"/>
        </w:rPr>
      </w:pPr>
      <w:r w:rsidRPr="00715DAB">
        <w:rPr>
          <w:rFonts w:ascii="Times New Roman" w:hAnsi="Times New Roman"/>
          <w:b/>
          <w:szCs w:val="24"/>
          <w:lang w:val="it-IT"/>
        </w:rPr>
        <w:t>L’analisi organolettica dei piatti.</w:t>
      </w:r>
    </w:p>
    <w:p w14:paraId="08C9DE48" w14:textId="77777777" w:rsidR="006B0A6A" w:rsidRPr="00715DAB" w:rsidRDefault="006B0A6A" w:rsidP="00715DAB">
      <w:pPr>
        <w:pStyle w:val="Paragrafoelenco"/>
        <w:framePr w:hSpace="141" w:wrap="around" w:vAnchor="text" w:hAnchor="margin" w:y="170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</w:rPr>
      </w:pPr>
      <w:r w:rsidRPr="00715DAB">
        <w:rPr>
          <w:rFonts w:ascii="Times New Roman" w:hAnsi="Times New Roman"/>
          <w:szCs w:val="24"/>
        </w:rPr>
        <w:t>Le dinamiche del gusto.</w:t>
      </w:r>
    </w:p>
    <w:p w14:paraId="08C9DE49" w14:textId="77777777" w:rsidR="006B0A6A" w:rsidRPr="00715DAB" w:rsidRDefault="006B0A6A" w:rsidP="00715DAB">
      <w:pPr>
        <w:pStyle w:val="Paragrafoelenco"/>
        <w:framePr w:hSpace="141" w:wrap="around" w:vAnchor="text" w:hAnchor="margin" w:y="170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</w:rPr>
      </w:pPr>
      <w:r w:rsidRPr="00715DAB">
        <w:rPr>
          <w:rFonts w:ascii="Times New Roman" w:hAnsi="Times New Roman"/>
          <w:szCs w:val="24"/>
        </w:rPr>
        <w:t>L’abbinamento degli ingredienti.</w:t>
      </w:r>
    </w:p>
    <w:p w14:paraId="08C9DE4A" w14:textId="77777777" w:rsidR="00820426" w:rsidRPr="00715DAB" w:rsidRDefault="00820426" w:rsidP="006B0A6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08C9DE4B" w14:textId="77777777" w:rsidR="006B0A6A" w:rsidRPr="00715DAB" w:rsidRDefault="006B0A6A" w:rsidP="000127B4">
      <w:pPr>
        <w:pStyle w:val="Paragrafoelenco"/>
        <w:rPr>
          <w:rFonts w:ascii="Times New Roman" w:hAnsi="Times New Roman"/>
          <w:szCs w:val="24"/>
          <w:lang w:val="it-IT"/>
        </w:rPr>
      </w:pPr>
      <w:r w:rsidRPr="00715DAB">
        <w:rPr>
          <w:rFonts w:ascii="Times New Roman" w:hAnsi="Times New Roman"/>
          <w:b/>
          <w:szCs w:val="24"/>
          <w:lang w:val="it-IT"/>
        </w:rPr>
        <w:t>La tecnica e la pratica di sala.</w:t>
      </w:r>
    </w:p>
    <w:p w14:paraId="08C9DE4C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szCs w:val="24"/>
        </w:rPr>
      </w:pPr>
      <w:r w:rsidRPr="00715DAB">
        <w:rPr>
          <w:rFonts w:ascii="Times New Roman" w:hAnsi="Times New Roman"/>
          <w:szCs w:val="24"/>
        </w:rPr>
        <w:t>La preparazione della sala.</w:t>
      </w:r>
    </w:p>
    <w:p w14:paraId="08C9DE4D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szCs w:val="24"/>
        </w:rPr>
      </w:pPr>
      <w:r w:rsidRPr="00715DAB">
        <w:rPr>
          <w:rFonts w:ascii="Times New Roman" w:hAnsi="Times New Roman"/>
          <w:szCs w:val="24"/>
        </w:rPr>
        <w:t>Il servizio di sala.</w:t>
      </w:r>
    </w:p>
    <w:p w14:paraId="08C9DE4E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szCs w:val="24"/>
          <w:lang w:val="it-IT"/>
        </w:rPr>
      </w:pPr>
      <w:r w:rsidRPr="00715DAB">
        <w:rPr>
          <w:rFonts w:ascii="Times New Roman" w:hAnsi="Times New Roman"/>
          <w:szCs w:val="24"/>
          <w:lang w:val="it-IT"/>
        </w:rPr>
        <w:t>La piccola colazione ed il servizio ai piani.</w:t>
      </w:r>
    </w:p>
    <w:p w14:paraId="08C9DE4F" w14:textId="77777777" w:rsidR="002A11D8" w:rsidRPr="00715DAB" w:rsidRDefault="002A11D8" w:rsidP="002A11D8">
      <w:pPr>
        <w:pStyle w:val="Paragrafoelenco"/>
        <w:spacing w:after="200"/>
        <w:rPr>
          <w:rFonts w:ascii="Times New Roman" w:hAnsi="Times New Roman"/>
          <w:szCs w:val="24"/>
          <w:lang w:val="it-IT"/>
        </w:rPr>
      </w:pPr>
    </w:p>
    <w:p w14:paraId="08C9DE50" w14:textId="77777777" w:rsidR="006B0A6A" w:rsidRPr="00715DAB" w:rsidRDefault="006B0A6A" w:rsidP="000127B4">
      <w:pPr>
        <w:pStyle w:val="Paragrafoelenco"/>
        <w:rPr>
          <w:rFonts w:ascii="Times New Roman" w:hAnsi="Times New Roman"/>
          <w:b/>
          <w:szCs w:val="24"/>
          <w:lang w:val="it-IT"/>
        </w:rPr>
      </w:pPr>
      <w:r w:rsidRPr="00715DAB">
        <w:rPr>
          <w:rFonts w:ascii="Times New Roman" w:hAnsi="Times New Roman"/>
          <w:b/>
          <w:szCs w:val="24"/>
          <w:lang w:val="it-IT"/>
        </w:rPr>
        <w:t>Gli antipasti e le insalate.</w:t>
      </w:r>
    </w:p>
    <w:p w14:paraId="08C9DE51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</w:rPr>
      </w:pPr>
      <w:r w:rsidRPr="00715DAB">
        <w:rPr>
          <w:rFonts w:ascii="Times New Roman" w:hAnsi="Times New Roman"/>
          <w:szCs w:val="24"/>
        </w:rPr>
        <w:t>La tecnica gastronomica.</w:t>
      </w:r>
    </w:p>
    <w:p w14:paraId="08C9DE52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</w:rPr>
      </w:pPr>
      <w:r w:rsidRPr="00715DAB">
        <w:rPr>
          <w:rFonts w:ascii="Times New Roman" w:hAnsi="Times New Roman"/>
          <w:szCs w:val="24"/>
        </w:rPr>
        <w:t>La vendita degli antipasti.</w:t>
      </w:r>
    </w:p>
    <w:p w14:paraId="08C9DE53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</w:rPr>
      </w:pPr>
      <w:r w:rsidRPr="00715DAB">
        <w:rPr>
          <w:rFonts w:ascii="Times New Roman" w:hAnsi="Times New Roman"/>
          <w:szCs w:val="24"/>
        </w:rPr>
        <w:lastRenderedPageBreak/>
        <w:t>Il servizio degli antipasti.</w:t>
      </w:r>
    </w:p>
    <w:p w14:paraId="08C9DE54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  <w:lang w:val="it-IT"/>
        </w:rPr>
      </w:pPr>
      <w:r w:rsidRPr="00715DAB">
        <w:rPr>
          <w:rFonts w:ascii="Times New Roman" w:hAnsi="Times New Roman"/>
          <w:szCs w:val="24"/>
          <w:lang w:val="it-IT"/>
        </w:rPr>
        <w:t>La vendita e il servizio delle insalate.</w:t>
      </w:r>
    </w:p>
    <w:p w14:paraId="08C9DE55" w14:textId="77777777" w:rsidR="006B0A6A" w:rsidRPr="00715DAB" w:rsidRDefault="006B0A6A" w:rsidP="000127B4">
      <w:pPr>
        <w:pStyle w:val="Paragrafoelenco"/>
        <w:framePr w:hSpace="141" w:wrap="around" w:vAnchor="text" w:hAnchor="margin" w:y="170"/>
        <w:rPr>
          <w:rFonts w:ascii="Times New Roman" w:eastAsia="MS Mincho" w:hAnsi="Times New Roman"/>
          <w:b/>
          <w:szCs w:val="24"/>
        </w:rPr>
      </w:pPr>
      <w:r w:rsidRPr="00715DAB">
        <w:rPr>
          <w:rFonts w:ascii="Times New Roman" w:eastAsia="MS Mincho" w:hAnsi="Times New Roman"/>
          <w:b/>
          <w:szCs w:val="24"/>
        </w:rPr>
        <w:t>I primi piatti.</w:t>
      </w:r>
    </w:p>
    <w:p w14:paraId="08C9DE56" w14:textId="77777777" w:rsidR="006B0A6A" w:rsidRPr="00715DAB" w:rsidRDefault="006B0A6A" w:rsidP="00715DAB">
      <w:pPr>
        <w:pStyle w:val="Paragrafoelenco"/>
        <w:framePr w:hSpace="141" w:wrap="around" w:vAnchor="text" w:hAnchor="margin" w:y="170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</w:rPr>
      </w:pPr>
      <w:r w:rsidRPr="00715DAB">
        <w:rPr>
          <w:rFonts w:ascii="Times New Roman" w:hAnsi="Times New Roman"/>
          <w:szCs w:val="24"/>
        </w:rPr>
        <w:t>La tecnica gastronomica.</w:t>
      </w:r>
    </w:p>
    <w:p w14:paraId="08C9DE57" w14:textId="77777777" w:rsidR="006B0A6A" w:rsidRPr="00715DAB" w:rsidRDefault="006B0A6A" w:rsidP="00715DAB">
      <w:pPr>
        <w:pStyle w:val="Paragrafoelenco"/>
        <w:framePr w:hSpace="141" w:wrap="around" w:vAnchor="text" w:hAnchor="margin" w:y="170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  <w:lang w:val="it-IT"/>
        </w:rPr>
      </w:pPr>
      <w:r w:rsidRPr="00715DAB">
        <w:rPr>
          <w:rFonts w:ascii="Times New Roman" w:hAnsi="Times New Roman"/>
          <w:szCs w:val="24"/>
          <w:lang w:val="it-IT"/>
        </w:rPr>
        <w:t>La vendita dei primi piatti.</w:t>
      </w:r>
    </w:p>
    <w:p w14:paraId="08C9DE58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szCs w:val="24"/>
          <w:lang w:val="it-IT"/>
        </w:rPr>
      </w:pPr>
      <w:r w:rsidRPr="00715DAB">
        <w:rPr>
          <w:rFonts w:ascii="Times New Roman" w:hAnsi="Times New Roman"/>
          <w:szCs w:val="24"/>
          <w:lang w:val="it-IT"/>
        </w:rPr>
        <w:t>Il servizio dei primi piatti</w:t>
      </w:r>
    </w:p>
    <w:p w14:paraId="08C9DE59" w14:textId="77777777" w:rsidR="002A11D8" w:rsidRPr="00715DAB" w:rsidRDefault="002A11D8" w:rsidP="006B0A6A">
      <w:pPr>
        <w:pStyle w:val="Paragrafoelenco"/>
        <w:spacing w:after="200"/>
        <w:rPr>
          <w:rFonts w:ascii="Times New Roman" w:hAnsi="Times New Roman"/>
          <w:szCs w:val="24"/>
          <w:lang w:val="it-IT"/>
        </w:rPr>
      </w:pPr>
    </w:p>
    <w:p w14:paraId="08C9DE5A" w14:textId="77777777" w:rsidR="006B0A6A" w:rsidRPr="00715DAB" w:rsidRDefault="006B0A6A" w:rsidP="000127B4">
      <w:pPr>
        <w:pStyle w:val="Paragrafoelenco"/>
        <w:rPr>
          <w:rFonts w:ascii="Times New Roman" w:hAnsi="Times New Roman"/>
          <w:b/>
          <w:szCs w:val="24"/>
        </w:rPr>
      </w:pPr>
      <w:r w:rsidRPr="00715DAB">
        <w:rPr>
          <w:rFonts w:ascii="Times New Roman" w:hAnsi="Times New Roman"/>
          <w:b/>
          <w:szCs w:val="24"/>
        </w:rPr>
        <w:t>I secondi piatti</w:t>
      </w:r>
    </w:p>
    <w:p w14:paraId="08C9DE5B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szCs w:val="24"/>
        </w:rPr>
      </w:pPr>
      <w:r w:rsidRPr="00715DAB">
        <w:rPr>
          <w:rFonts w:ascii="Times New Roman" w:hAnsi="Times New Roman"/>
          <w:szCs w:val="24"/>
        </w:rPr>
        <w:t>La tecnica gastronomica</w:t>
      </w:r>
    </w:p>
    <w:p w14:paraId="08C9DE5C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szCs w:val="24"/>
        </w:rPr>
      </w:pPr>
      <w:r w:rsidRPr="00715DAB">
        <w:rPr>
          <w:rFonts w:ascii="Times New Roman" w:hAnsi="Times New Roman"/>
          <w:szCs w:val="24"/>
        </w:rPr>
        <w:t>La vendita dei secondi piatti</w:t>
      </w:r>
    </w:p>
    <w:p w14:paraId="08C9DE5D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szCs w:val="24"/>
        </w:rPr>
      </w:pPr>
      <w:r w:rsidRPr="00715DAB">
        <w:rPr>
          <w:rFonts w:ascii="Times New Roman" w:hAnsi="Times New Roman"/>
          <w:szCs w:val="24"/>
        </w:rPr>
        <w:t>Il servizio dei prodotti ittici</w:t>
      </w:r>
    </w:p>
    <w:p w14:paraId="08C9DE5E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szCs w:val="24"/>
        </w:rPr>
      </w:pPr>
      <w:r w:rsidRPr="00715DAB">
        <w:rPr>
          <w:rFonts w:ascii="Times New Roman" w:hAnsi="Times New Roman"/>
          <w:szCs w:val="24"/>
        </w:rPr>
        <w:t>Il servizio delle carni</w:t>
      </w:r>
    </w:p>
    <w:p w14:paraId="08C9DE5F" w14:textId="77777777" w:rsidR="002A11D8" w:rsidRPr="00715DAB" w:rsidRDefault="002A11D8" w:rsidP="002A11D8">
      <w:pPr>
        <w:pStyle w:val="Paragrafoelenco"/>
        <w:spacing w:after="200"/>
        <w:ind w:left="780"/>
        <w:rPr>
          <w:rFonts w:ascii="Times New Roman" w:hAnsi="Times New Roman"/>
          <w:szCs w:val="24"/>
        </w:rPr>
      </w:pPr>
    </w:p>
    <w:p w14:paraId="08C9DE60" w14:textId="77777777" w:rsidR="006B0A6A" w:rsidRPr="00715DAB" w:rsidRDefault="006B0A6A" w:rsidP="000127B4">
      <w:pPr>
        <w:pStyle w:val="Paragrafoelenco"/>
        <w:rPr>
          <w:rFonts w:ascii="Times New Roman" w:hAnsi="Times New Roman"/>
          <w:szCs w:val="24"/>
        </w:rPr>
      </w:pPr>
      <w:r w:rsidRPr="00715DAB">
        <w:rPr>
          <w:rFonts w:ascii="Times New Roman" w:hAnsi="Times New Roman"/>
          <w:b/>
          <w:szCs w:val="24"/>
        </w:rPr>
        <w:t>I dessert</w:t>
      </w:r>
    </w:p>
    <w:p w14:paraId="08C9DE61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szCs w:val="24"/>
        </w:rPr>
      </w:pPr>
      <w:r w:rsidRPr="00715DAB">
        <w:rPr>
          <w:rFonts w:ascii="Times New Roman" w:hAnsi="Times New Roman"/>
          <w:szCs w:val="24"/>
        </w:rPr>
        <w:t>Introduzione</w:t>
      </w:r>
    </w:p>
    <w:p w14:paraId="08C9DE62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szCs w:val="24"/>
        </w:rPr>
      </w:pPr>
      <w:r w:rsidRPr="00715DAB">
        <w:rPr>
          <w:rFonts w:ascii="Times New Roman" w:hAnsi="Times New Roman"/>
          <w:szCs w:val="24"/>
        </w:rPr>
        <w:t>I formaggi</w:t>
      </w:r>
    </w:p>
    <w:p w14:paraId="08C9DE63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szCs w:val="24"/>
        </w:rPr>
      </w:pPr>
      <w:r w:rsidRPr="00715DAB">
        <w:rPr>
          <w:rFonts w:ascii="Times New Roman" w:hAnsi="Times New Roman"/>
          <w:szCs w:val="24"/>
        </w:rPr>
        <w:t>I dolci</w:t>
      </w:r>
    </w:p>
    <w:p w14:paraId="08C9DE64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szCs w:val="24"/>
        </w:rPr>
      </w:pPr>
      <w:r w:rsidRPr="00715DAB">
        <w:rPr>
          <w:rFonts w:ascii="Times New Roman" w:hAnsi="Times New Roman"/>
          <w:szCs w:val="24"/>
        </w:rPr>
        <w:t>La frutta</w:t>
      </w:r>
    </w:p>
    <w:p w14:paraId="08C9DE65" w14:textId="77777777" w:rsidR="006B0A6A" w:rsidRPr="00715DAB" w:rsidRDefault="006B0A6A" w:rsidP="000127B4">
      <w:pPr>
        <w:pStyle w:val="Paragrafoelenco"/>
        <w:framePr w:hSpace="141" w:wrap="around" w:vAnchor="text" w:hAnchor="margin" w:y="170"/>
        <w:rPr>
          <w:rFonts w:ascii="Times New Roman" w:hAnsi="Times New Roman"/>
          <w:b/>
          <w:szCs w:val="24"/>
        </w:rPr>
      </w:pPr>
      <w:r w:rsidRPr="00715DAB">
        <w:rPr>
          <w:rFonts w:ascii="Times New Roman" w:hAnsi="Times New Roman"/>
          <w:b/>
          <w:szCs w:val="24"/>
        </w:rPr>
        <w:t>La cucina di sala</w:t>
      </w:r>
    </w:p>
    <w:p w14:paraId="08C9DE66" w14:textId="77777777" w:rsidR="006B0A6A" w:rsidRPr="00715DAB" w:rsidRDefault="006B0A6A" w:rsidP="00715DAB">
      <w:pPr>
        <w:pStyle w:val="Paragrafoelenco"/>
        <w:framePr w:hSpace="141" w:wrap="around" w:vAnchor="text" w:hAnchor="margin" w:y="170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</w:rPr>
      </w:pPr>
      <w:r w:rsidRPr="00715DAB">
        <w:rPr>
          <w:rFonts w:ascii="Times New Roman" w:hAnsi="Times New Roman"/>
          <w:szCs w:val="24"/>
        </w:rPr>
        <w:t>Il flambage</w:t>
      </w:r>
    </w:p>
    <w:p w14:paraId="08C9DE67" w14:textId="77777777" w:rsidR="006B0A6A" w:rsidRPr="00715DAB" w:rsidRDefault="006B0A6A" w:rsidP="00715DAB">
      <w:pPr>
        <w:pStyle w:val="Paragrafoelenco"/>
        <w:framePr w:hSpace="141" w:wrap="around" w:vAnchor="text" w:hAnchor="margin" w:y="170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</w:rPr>
      </w:pPr>
      <w:r w:rsidRPr="00715DAB">
        <w:rPr>
          <w:rFonts w:ascii="Times New Roman" w:hAnsi="Times New Roman"/>
          <w:szCs w:val="24"/>
        </w:rPr>
        <w:t>Lavorare alla lampada</w:t>
      </w:r>
    </w:p>
    <w:p w14:paraId="08C9DE68" w14:textId="77777777" w:rsidR="006B0A6A" w:rsidRPr="00715DAB" w:rsidRDefault="006B0A6A" w:rsidP="00C53EC4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szCs w:val="24"/>
        </w:rPr>
      </w:pPr>
      <w:r w:rsidRPr="00715DAB">
        <w:rPr>
          <w:rFonts w:ascii="Times New Roman" w:hAnsi="Times New Roman"/>
          <w:szCs w:val="24"/>
        </w:rPr>
        <w:t>Esempi di ricette</w:t>
      </w:r>
    </w:p>
    <w:p w14:paraId="08C9DE69" w14:textId="77777777" w:rsidR="002A11D8" w:rsidRPr="00715DAB" w:rsidRDefault="002A11D8" w:rsidP="006B0A6A">
      <w:pPr>
        <w:pStyle w:val="Paragrafoelenco"/>
        <w:spacing w:after="200"/>
        <w:rPr>
          <w:rFonts w:ascii="Times New Roman" w:hAnsi="Times New Roman"/>
          <w:szCs w:val="24"/>
        </w:rPr>
      </w:pPr>
    </w:p>
    <w:p w14:paraId="08C9DE6A" w14:textId="77777777" w:rsidR="006B0A6A" w:rsidRPr="00715DAB" w:rsidRDefault="006B0A6A" w:rsidP="000127B4">
      <w:pPr>
        <w:pStyle w:val="Paragrafoelenco"/>
        <w:rPr>
          <w:rFonts w:ascii="Times New Roman" w:hAnsi="Times New Roman"/>
          <w:b/>
          <w:szCs w:val="24"/>
          <w:lang w:val="it-IT"/>
        </w:rPr>
      </w:pPr>
      <w:r w:rsidRPr="00715DAB">
        <w:rPr>
          <w:rFonts w:ascii="Times New Roman" w:hAnsi="Times New Roman"/>
          <w:b/>
          <w:szCs w:val="24"/>
          <w:lang w:val="it-IT"/>
        </w:rPr>
        <w:t>Il banqueting e il catering</w:t>
      </w:r>
    </w:p>
    <w:p w14:paraId="08C9DE6B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  <w:lang w:val="it-IT"/>
        </w:rPr>
      </w:pPr>
      <w:r w:rsidRPr="00715DAB">
        <w:rPr>
          <w:rFonts w:ascii="Times New Roman" w:hAnsi="Times New Roman"/>
          <w:szCs w:val="24"/>
          <w:lang w:val="it-IT"/>
        </w:rPr>
        <w:t>I banchetti e il servizio di banqueting</w:t>
      </w:r>
    </w:p>
    <w:p w14:paraId="08C9DE6C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</w:rPr>
      </w:pPr>
      <w:r w:rsidRPr="00715DAB">
        <w:rPr>
          <w:rFonts w:ascii="Times New Roman" w:hAnsi="Times New Roman"/>
          <w:szCs w:val="24"/>
        </w:rPr>
        <w:t>La vendita del servizio</w:t>
      </w:r>
    </w:p>
    <w:p w14:paraId="08C9DE6D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</w:rPr>
      </w:pPr>
      <w:r w:rsidRPr="00715DAB">
        <w:rPr>
          <w:rFonts w:ascii="Times New Roman" w:hAnsi="Times New Roman"/>
          <w:szCs w:val="24"/>
        </w:rPr>
        <w:t>L’organizzazione dell’evento</w:t>
      </w:r>
    </w:p>
    <w:p w14:paraId="08C9DE6E" w14:textId="77777777" w:rsidR="002A11D8" w:rsidRPr="00715DAB" w:rsidRDefault="002A11D8" w:rsidP="002A11D8">
      <w:pPr>
        <w:pStyle w:val="Paragrafoelenco"/>
        <w:spacing w:after="200"/>
        <w:ind w:left="780"/>
        <w:rPr>
          <w:rFonts w:ascii="Times New Roman" w:hAnsi="Times New Roman"/>
          <w:b/>
          <w:szCs w:val="24"/>
        </w:rPr>
      </w:pPr>
    </w:p>
    <w:p w14:paraId="08C9DE6F" w14:textId="77777777" w:rsidR="006B0A6A" w:rsidRPr="00715DAB" w:rsidRDefault="006B0A6A" w:rsidP="000127B4">
      <w:pPr>
        <w:pStyle w:val="Paragrafoelenco"/>
        <w:rPr>
          <w:rFonts w:ascii="Times New Roman" w:hAnsi="Times New Roman"/>
          <w:b/>
          <w:szCs w:val="24"/>
          <w:lang w:val="it-IT"/>
        </w:rPr>
      </w:pPr>
      <w:r w:rsidRPr="00715DAB">
        <w:rPr>
          <w:rFonts w:ascii="Times New Roman" w:hAnsi="Times New Roman"/>
          <w:b/>
          <w:szCs w:val="24"/>
          <w:lang w:val="it-IT"/>
        </w:rPr>
        <w:t>Bar, organizzazione e gestione</w:t>
      </w:r>
    </w:p>
    <w:p w14:paraId="08C9DE70" w14:textId="77777777" w:rsidR="006B0A6A" w:rsidRPr="00715DAB" w:rsidRDefault="006B0A6A" w:rsidP="00715DAB">
      <w:pPr>
        <w:pStyle w:val="Paragrafoelenco"/>
        <w:numPr>
          <w:ilvl w:val="0"/>
          <w:numId w:val="17"/>
        </w:numPr>
        <w:rPr>
          <w:rFonts w:ascii="Times New Roman" w:hAnsi="Times New Roman"/>
          <w:szCs w:val="24"/>
          <w:lang w:val="it-IT"/>
        </w:rPr>
      </w:pPr>
      <w:r w:rsidRPr="00715DAB">
        <w:rPr>
          <w:rFonts w:ascii="Times New Roman" w:hAnsi="Times New Roman"/>
          <w:b/>
          <w:szCs w:val="24"/>
          <w:lang w:val="it-IT"/>
        </w:rPr>
        <w:t>-</w:t>
      </w:r>
      <w:r w:rsidRPr="00715DAB">
        <w:rPr>
          <w:rFonts w:ascii="Times New Roman" w:hAnsi="Times New Roman"/>
          <w:szCs w:val="24"/>
          <w:lang w:val="it-IT"/>
        </w:rPr>
        <w:t xml:space="preserve"> L’organizzazione del bar e il servizio</w:t>
      </w:r>
    </w:p>
    <w:p w14:paraId="08C9DE71" w14:textId="77777777" w:rsidR="006B0A6A" w:rsidRPr="00715DAB" w:rsidRDefault="006B0A6A" w:rsidP="00715DAB">
      <w:pPr>
        <w:pStyle w:val="Paragrafoelenco"/>
        <w:numPr>
          <w:ilvl w:val="0"/>
          <w:numId w:val="17"/>
        </w:numPr>
        <w:rPr>
          <w:rFonts w:ascii="Times New Roman" w:hAnsi="Times New Roman"/>
          <w:szCs w:val="24"/>
          <w:lang w:val="it-IT"/>
        </w:rPr>
      </w:pPr>
      <w:r w:rsidRPr="00715DAB">
        <w:rPr>
          <w:rFonts w:ascii="Times New Roman" w:hAnsi="Times New Roman"/>
          <w:b/>
          <w:szCs w:val="24"/>
          <w:lang w:val="it-IT"/>
        </w:rPr>
        <w:t xml:space="preserve">- </w:t>
      </w:r>
      <w:r w:rsidRPr="00715DAB">
        <w:rPr>
          <w:rFonts w:ascii="Times New Roman" w:hAnsi="Times New Roman"/>
          <w:szCs w:val="24"/>
          <w:lang w:val="it-IT"/>
        </w:rPr>
        <w:t>Il caffè</w:t>
      </w:r>
    </w:p>
    <w:p w14:paraId="08C9DE72" w14:textId="77777777" w:rsidR="006B0A6A" w:rsidRPr="00715DAB" w:rsidRDefault="006B0A6A" w:rsidP="00715DAB">
      <w:pPr>
        <w:pStyle w:val="Paragrafoelenco"/>
        <w:numPr>
          <w:ilvl w:val="0"/>
          <w:numId w:val="17"/>
        </w:numPr>
        <w:rPr>
          <w:rFonts w:ascii="Times New Roman" w:hAnsi="Times New Roman"/>
          <w:szCs w:val="24"/>
          <w:lang w:val="it-IT"/>
        </w:rPr>
      </w:pPr>
      <w:r w:rsidRPr="00715DAB">
        <w:rPr>
          <w:rFonts w:ascii="Times New Roman" w:hAnsi="Times New Roman"/>
          <w:b/>
          <w:szCs w:val="24"/>
          <w:lang w:val="it-IT"/>
        </w:rPr>
        <w:t>-</w:t>
      </w:r>
      <w:r w:rsidRPr="00715DAB">
        <w:rPr>
          <w:rFonts w:ascii="Times New Roman" w:hAnsi="Times New Roman"/>
          <w:szCs w:val="24"/>
          <w:lang w:val="it-IT"/>
        </w:rPr>
        <w:t xml:space="preserve"> La caffetteria moderna</w:t>
      </w:r>
    </w:p>
    <w:p w14:paraId="08C9DE73" w14:textId="77777777" w:rsidR="006B0A6A" w:rsidRPr="00715DAB" w:rsidRDefault="006B0A6A" w:rsidP="00715DAB">
      <w:pPr>
        <w:pStyle w:val="Paragrafoelenco"/>
        <w:numPr>
          <w:ilvl w:val="0"/>
          <w:numId w:val="17"/>
        </w:numPr>
        <w:rPr>
          <w:rFonts w:ascii="Times New Roman" w:hAnsi="Times New Roman"/>
          <w:szCs w:val="24"/>
          <w:lang w:val="it-IT"/>
        </w:rPr>
      </w:pPr>
      <w:r w:rsidRPr="00715DAB">
        <w:rPr>
          <w:rFonts w:ascii="Times New Roman" w:hAnsi="Times New Roman"/>
          <w:szCs w:val="24"/>
          <w:lang w:val="it-IT"/>
        </w:rPr>
        <w:t>- Il cacao, le tisane e il tè</w:t>
      </w:r>
    </w:p>
    <w:p w14:paraId="08C9DE74" w14:textId="77777777" w:rsidR="006B0A6A" w:rsidRPr="00715DAB" w:rsidRDefault="006B0A6A" w:rsidP="00715DAB">
      <w:pPr>
        <w:pStyle w:val="Paragrafoelenco"/>
        <w:numPr>
          <w:ilvl w:val="0"/>
          <w:numId w:val="17"/>
        </w:numPr>
        <w:rPr>
          <w:rFonts w:ascii="Times New Roman" w:hAnsi="Times New Roman"/>
          <w:szCs w:val="24"/>
          <w:lang w:val="it-IT"/>
        </w:rPr>
      </w:pPr>
      <w:r w:rsidRPr="00715DAB">
        <w:rPr>
          <w:rFonts w:ascii="Times New Roman" w:hAnsi="Times New Roman"/>
          <w:szCs w:val="24"/>
          <w:lang w:val="it-IT"/>
        </w:rPr>
        <w:t>- Le bevande analcoliche preparate al bar</w:t>
      </w:r>
    </w:p>
    <w:p w14:paraId="08C9DE75" w14:textId="77777777" w:rsidR="006B0A6A" w:rsidRPr="00715DAB" w:rsidRDefault="006B0A6A" w:rsidP="00715DAB">
      <w:pPr>
        <w:pStyle w:val="Paragrafoelenco"/>
        <w:numPr>
          <w:ilvl w:val="0"/>
          <w:numId w:val="17"/>
        </w:numPr>
        <w:rPr>
          <w:rFonts w:ascii="Times New Roman" w:hAnsi="Times New Roman"/>
          <w:szCs w:val="24"/>
          <w:lang w:val="it-IT"/>
        </w:rPr>
      </w:pPr>
      <w:r w:rsidRPr="00715DAB">
        <w:rPr>
          <w:rFonts w:ascii="Times New Roman" w:hAnsi="Times New Roman"/>
          <w:szCs w:val="24"/>
          <w:lang w:val="it-IT"/>
        </w:rPr>
        <w:t>- Le bevande analcoliche industriali</w:t>
      </w:r>
    </w:p>
    <w:p w14:paraId="08C9DE76" w14:textId="77777777" w:rsidR="006B0A6A" w:rsidRPr="00715DAB" w:rsidRDefault="006B0A6A" w:rsidP="00715DAB">
      <w:pPr>
        <w:pStyle w:val="Paragrafoelenco"/>
        <w:numPr>
          <w:ilvl w:val="0"/>
          <w:numId w:val="17"/>
        </w:numPr>
        <w:rPr>
          <w:rFonts w:ascii="Times New Roman" w:hAnsi="Times New Roman"/>
          <w:szCs w:val="24"/>
          <w:lang w:val="it-IT"/>
        </w:rPr>
      </w:pPr>
      <w:r w:rsidRPr="00715DAB">
        <w:rPr>
          <w:rFonts w:ascii="Times New Roman" w:hAnsi="Times New Roman"/>
          <w:szCs w:val="24"/>
          <w:lang w:val="it-IT"/>
        </w:rPr>
        <w:t>-</w:t>
      </w:r>
      <w:r w:rsidRPr="00715DAB">
        <w:rPr>
          <w:rFonts w:ascii="Times New Roman" w:hAnsi="Times New Roman"/>
          <w:b/>
          <w:szCs w:val="24"/>
          <w:lang w:val="it-IT"/>
        </w:rPr>
        <w:t xml:space="preserve"> </w:t>
      </w:r>
      <w:r w:rsidRPr="00715DAB">
        <w:rPr>
          <w:rFonts w:ascii="Times New Roman" w:hAnsi="Times New Roman"/>
          <w:szCs w:val="24"/>
          <w:lang w:val="it-IT"/>
        </w:rPr>
        <w:t>La gestione del bar</w:t>
      </w:r>
    </w:p>
    <w:p w14:paraId="08C9DE77" w14:textId="77777777" w:rsidR="006B0A6A" w:rsidRPr="00715DAB" w:rsidRDefault="006B0A6A" w:rsidP="000127B4">
      <w:pPr>
        <w:pStyle w:val="Paragrafoelenco"/>
        <w:framePr w:hSpace="141" w:wrap="around" w:vAnchor="text" w:hAnchor="margin" w:y="170"/>
        <w:rPr>
          <w:rFonts w:ascii="Times New Roman" w:hAnsi="Times New Roman"/>
          <w:b/>
          <w:szCs w:val="24"/>
          <w:lang w:val="it-IT"/>
        </w:rPr>
      </w:pPr>
      <w:r w:rsidRPr="00715DAB">
        <w:rPr>
          <w:rFonts w:ascii="Times New Roman" w:hAnsi="Times New Roman"/>
          <w:b/>
          <w:szCs w:val="24"/>
          <w:lang w:val="it-IT"/>
        </w:rPr>
        <w:t>Aperitivi, distillati, liquori e amari</w:t>
      </w:r>
    </w:p>
    <w:p w14:paraId="08C9DE78" w14:textId="77777777" w:rsidR="006B0A6A" w:rsidRPr="00715DAB" w:rsidRDefault="006B0A6A" w:rsidP="00715DAB">
      <w:pPr>
        <w:pStyle w:val="Paragrafoelenco"/>
        <w:framePr w:hSpace="141" w:wrap="around" w:vAnchor="text" w:hAnchor="margin" w:y="170"/>
        <w:numPr>
          <w:ilvl w:val="0"/>
          <w:numId w:val="17"/>
        </w:numPr>
        <w:rPr>
          <w:rFonts w:ascii="Times New Roman" w:hAnsi="Times New Roman"/>
          <w:szCs w:val="24"/>
          <w:lang w:val="it-IT"/>
        </w:rPr>
      </w:pPr>
      <w:r w:rsidRPr="00715DAB">
        <w:rPr>
          <w:rFonts w:ascii="Times New Roman" w:hAnsi="Times New Roman"/>
          <w:b/>
          <w:szCs w:val="24"/>
          <w:lang w:val="it-IT"/>
        </w:rPr>
        <w:t>-</w:t>
      </w:r>
      <w:r w:rsidRPr="00715DAB">
        <w:rPr>
          <w:rFonts w:ascii="Times New Roman" w:hAnsi="Times New Roman"/>
          <w:szCs w:val="24"/>
          <w:lang w:val="it-IT"/>
        </w:rPr>
        <w:t>Gli aperitivi</w:t>
      </w:r>
    </w:p>
    <w:p w14:paraId="08C9DE79" w14:textId="77777777" w:rsidR="006B0A6A" w:rsidRPr="00715DAB" w:rsidRDefault="006B0A6A" w:rsidP="00715DAB">
      <w:pPr>
        <w:pStyle w:val="Paragrafoelenco"/>
        <w:framePr w:hSpace="141" w:wrap="around" w:vAnchor="text" w:hAnchor="margin" w:y="170"/>
        <w:numPr>
          <w:ilvl w:val="0"/>
          <w:numId w:val="17"/>
        </w:numPr>
        <w:rPr>
          <w:rFonts w:ascii="Times New Roman" w:hAnsi="Times New Roman"/>
          <w:szCs w:val="24"/>
          <w:lang w:val="it-IT"/>
        </w:rPr>
      </w:pPr>
      <w:r w:rsidRPr="00715DAB">
        <w:rPr>
          <w:rFonts w:ascii="Times New Roman" w:hAnsi="Times New Roman"/>
          <w:b/>
          <w:szCs w:val="24"/>
          <w:lang w:val="it-IT"/>
        </w:rPr>
        <w:t>-</w:t>
      </w:r>
      <w:r w:rsidRPr="00715DAB">
        <w:rPr>
          <w:rFonts w:ascii="Times New Roman" w:hAnsi="Times New Roman"/>
          <w:szCs w:val="24"/>
          <w:lang w:val="it-IT"/>
        </w:rPr>
        <w:t>La distillazione</w:t>
      </w:r>
    </w:p>
    <w:p w14:paraId="08C9DE7A" w14:textId="77777777" w:rsidR="006B0A6A" w:rsidRPr="00715DAB" w:rsidRDefault="006B0A6A" w:rsidP="00715DAB">
      <w:pPr>
        <w:pStyle w:val="Paragrafoelenco"/>
        <w:framePr w:hSpace="141" w:wrap="around" w:vAnchor="text" w:hAnchor="margin" w:y="170"/>
        <w:numPr>
          <w:ilvl w:val="0"/>
          <w:numId w:val="17"/>
        </w:numPr>
        <w:rPr>
          <w:rFonts w:ascii="Times New Roman" w:hAnsi="Times New Roman"/>
          <w:szCs w:val="24"/>
          <w:lang w:val="it-IT"/>
        </w:rPr>
      </w:pPr>
      <w:r w:rsidRPr="00715DAB">
        <w:rPr>
          <w:rFonts w:ascii="Times New Roman" w:hAnsi="Times New Roman"/>
          <w:b/>
          <w:szCs w:val="24"/>
          <w:lang w:val="it-IT"/>
        </w:rPr>
        <w:t>-</w:t>
      </w:r>
      <w:r w:rsidRPr="00715DAB">
        <w:rPr>
          <w:rFonts w:ascii="Times New Roman" w:hAnsi="Times New Roman"/>
          <w:szCs w:val="24"/>
          <w:lang w:val="it-IT"/>
        </w:rPr>
        <w:t>I distillati</w:t>
      </w:r>
    </w:p>
    <w:p w14:paraId="08C9DE7B" w14:textId="77777777" w:rsidR="006B0A6A" w:rsidRPr="00715DAB" w:rsidRDefault="006B0A6A" w:rsidP="00715DAB">
      <w:pPr>
        <w:pStyle w:val="Paragrafoelenco"/>
        <w:framePr w:hSpace="141" w:wrap="around" w:vAnchor="text" w:hAnchor="margin" w:y="170"/>
        <w:numPr>
          <w:ilvl w:val="0"/>
          <w:numId w:val="17"/>
        </w:numPr>
        <w:rPr>
          <w:rFonts w:ascii="Times New Roman" w:hAnsi="Times New Roman"/>
          <w:szCs w:val="24"/>
          <w:lang w:val="it-IT"/>
        </w:rPr>
      </w:pPr>
      <w:r w:rsidRPr="00715DAB">
        <w:rPr>
          <w:rFonts w:ascii="Times New Roman" w:hAnsi="Times New Roman"/>
          <w:b/>
          <w:szCs w:val="24"/>
          <w:lang w:val="it-IT"/>
        </w:rPr>
        <w:t>-</w:t>
      </w:r>
      <w:r w:rsidRPr="00715DAB">
        <w:rPr>
          <w:rFonts w:ascii="Times New Roman" w:hAnsi="Times New Roman"/>
          <w:szCs w:val="24"/>
          <w:lang w:val="it-IT"/>
        </w:rPr>
        <w:t>I liquori</w:t>
      </w:r>
    </w:p>
    <w:p w14:paraId="08C9DE7C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  <w:lang w:val="it-IT"/>
        </w:rPr>
      </w:pPr>
      <w:r w:rsidRPr="00715DAB">
        <w:rPr>
          <w:rFonts w:ascii="Times New Roman" w:hAnsi="Times New Roman"/>
        </w:rPr>
        <w:t>Gli amari</w:t>
      </w:r>
    </w:p>
    <w:p w14:paraId="08C9DE7D" w14:textId="77777777" w:rsidR="002A11D8" w:rsidRPr="00715DAB" w:rsidRDefault="002A11D8" w:rsidP="002A11D8">
      <w:pPr>
        <w:pStyle w:val="Paragrafoelenco"/>
        <w:spacing w:after="200"/>
        <w:ind w:left="780"/>
        <w:rPr>
          <w:rFonts w:ascii="Times New Roman" w:hAnsi="Times New Roman"/>
          <w:b/>
          <w:szCs w:val="24"/>
          <w:lang w:val="it-IT"/>
        </w:rPr>
      </w:pPr>
    </w:p>
    <w:p w14:paraId="08C9DE7E" w14:textId="77777777" w:rsidR="006B0A6A" w:rsidRPr="00715DAB" w:rsidRDefault="006B0A6A" w:rsidP="000127B4">
      <w:pPr>
        <w:pStyle w:val="Paragrafoelenco"/>
        <w:rPr>
          <w:rFonts w:ascii="Times New Roman" w:hAnsi="Times New Roman"/>
          <w:b/>
          <w:szCs w:val="24"/>
          <w:lang w:val="it-IT"/>
        </w:rPr>
      </w:pPr>
      <w:r w:rsidRPr="00715DAB">
        <w:rPr>
          <w:rFonts w:ascii="Times New Roman" w:hAnsi="Times New Roman"/>
          <w:b/>
          <w:szCs w:val="24"/>
          <w:lang w:val="it-IT"/>
        </w:rPr>
        <w:t>I cocktail</w:t>
      </w:r>
    </w:p>
    <w:p w14:paraId="08C9DE7F" w14:textId="77777777" w:rsidR="006B0A6A" w:rsidRPr="00715DAB" w:rsidRDefault="006B0A6A" w:rsidP="00715DAB">
      <w:pPr>
        <w:pStyle w:val="Paragrafoelenco"/>
        <w:numPr>
          <w:ilvl w:val="0"/>
          <w:numId w:val="17"/>
        </w:numPr>
        <w:rPr>
          <w:rFonts w:ascii="Times New Roman" w:hAnsi="Times New Roman"/>
          <w:szCs w:val="24"/>
          <w:lang w:val="it-IT"/>
        </w:rPr>
      </w:pPr>
      <w:r w:rsidRPr="00715DAB">
        <w:rPr>
          <w:rFonts w:ascii="Times New Roman" w:hAnsi="Times New Roman"/>
          <w:b/>
          <w:szCs w:val="24"/>
          <w:lang w:val="it-IT"/>
        </w:rPr>
        <w:t>-</w:t>
      </w:r>
      <w:r w:rsidRPr="00715DAB">
        <w:rPr>
          <w:rFonts w:ascii="Times New Roman" w:hAnsi="Times New Roman"/>
          <w:szCs w:val="24"/>
          <w:lang w:val="it-IT"/>
        </w:rPr>
        <w:t>Introduzione</w:t>
      </w:r>
    </w:p>
    <w:p w14:paraId="08C9DE80" w14:textId="77777777" w:rsidR="006B0A6A" w:rsidRPr="00715DAB" w:rsidRDefault="006B0A6A" w:rsidP="00715DAB">
      <w:pPr>
        <w:pStyle w:val="Paragrafoelenco"/>
        <w:numPr>
          <w:ilvl w:val="0"/>
          <w:numId w:val="17"/>
        </w:numPr>
        <w:rPr>
          <w:rFonts w:ascii="Times New Roman" w:hAnsi="Times New Roman"/>
          <w:szCs w:val="24"/>
          <w:lang w:val="it-IT"/>
        </w:rPr>
      </w:pPr>
      <w:r w:rsidRPr="00715DAB">
        <w:rPr>
          <w:rFonts w:ascii="Times New Roman" w:hAnsi="Times New Roman"/>
          <w:b/>
          <w:szCs w:val="24"/>
          <w:lang w:val="it-IT"/>
        </w:rPr>
        <w:t>-</w:t>
      </w:r>
      <w:r w:rsidRPr="00715DAB">
        <w:rPr>
          <w:rFonts w:ascii="Times New Roman" w:hAnsi="Times New Roman"/>
          <w:szCs w:val="24"/>
          <w:lang w:val="it-IT"/>
        </w:rPr>
        <w:t>La tecnica di base</w:t>
      </w:r>
    </w:p>
    <w:p w14:paraId="08C9DE81" w14:textId="77777777" w:rsidR="006B0A6A" w:rsidRPr="00715DAB" w:rsidRDefault="006B0A6A" w:rsidP="00715DAB">
      <w:pPr>
        <w:pStyle w:val="Paragrafoelenco"/>
        <w:numPr>
          <w:ilvl w:val="0"/>
          <w:numId w:val="17"/>
        </w:numPr>
        <w:rPr>
          <w:rFonts w:ascii="Times New Roman" w:hAnsi="Times New Roman"/>
          <w:szCs w:val="24"/>
          <w:lang w:val="it-IT"/>
        </w:rPr>
      </w:pPr>
      <w:r w:rsidRPr="00715DAB">
        <w:rPr>
          <w:rFonts w:ascii="Times New Roman" w:hAnsi="Times New Roman"/>
          <w:b/>
          <w:szCs w:val="24"/>
          <w:lang w:val="it-IT"/>
        </w:rPr>
        <w:lastRenderedPageBreak/>
        <w:t>-</w:t>
      </w:r>
      <w:r w:rsidRPr="00715DAB">
        <w:rPr>
          <w:rFonts w:ascii="Times New Roman" w:hAnsi="Times New Roman"/>
          <w:szCs w:val="24"/>
          <w:lang w:val="it-IT"/>
        </w:rPr>
        <w:t xml:space="preserve">Le nuove tendenze: flair e bartender </w:t>
      </w:r>
    </w:p>
    <w:p w14:paraId="08C9DE82" w14:textId="77777777" w:rsidR="006B0A6A" w:rsidRPr="00715DAB" w:rsidRDefault="006B0A6A" w:rsidP="00715DAB">
      <w:pPr>
        <w:pStyle w:val="Paragrafoelenco"/>
        <w:numPr>
          <w:ilvl w:val="0"/>
          <w:numId w:val="17"/>
        </w:numPr>
        <w:rPr>
          <w:rFonts w:ascii="Times New Roman" w:hAnsi="Times New Roman"/>
          <w:szCs w:val="24"/>
          <w:lang w:val="it-IT"/>
        </w:rPr>
      </w:pPr>
      <w:r w:rsidRPr="00715DAB">
        <w:rPr>
          <w:rFonts w:ascii="Times New Roman" w:hAnsi="Times New Roman"/>
          <w:b/>
          <w:szCs w:val="24"/>
          <w:lang w:val="it-IT"/>
        </w:rPr>
        <w:t>-</w:t>
      </w:r>
      <w:r w:rsidRPr="00715DAB">
        <w:rPr>
          <w:rFonts w:ascii="Times New Roman" w:hAnsi="Times New Roman"/>
          <w:szCs w:val="24"/>
          <w:lang w:val="it-IT"/>
        </w:rPr>
        <w:t>I cocktail internazionali</w:t>
      </w:r>
    </w:p>
    <w:p w14:paraId="08C9DE83" w14:textId="77777777" w:rsidR="006B0A6A" w:rsidRPr="00715DAB" w:rsidRDefault="006B0A6A" w:rsidP="00715DAB">
      <w:pPr>
        <w:pStyle w:val="Paragrafoelenco"/>
        <w:numPr>
          <w:ilvl w:val="0"/>
          <w:numId w:val="17"/>
        </w:numPr>
        <w:rPr>
          <w:rFonts w:ascii="Times New Roman" w:hAnsi="Times New Roman"/>
          <w:szCs w:val="24"/>
          <w:lang w:val="it-IT"/>
        </w:rPr>
      </w:pPr>
      <w:r w:rsidRPr="00715DAB">
        <w:rPr>
          <w:rFonts w:ascii="Times New Roman" w:hAnsi="Times New Roman"/>
          <w:b/>
          <w:szCs w:val="24"/>
          <w:lang w:val="it-IT"/>
        </w:rPr>
        <w:t>-</w:t>
      </w:r>
      <w:r w:rsidRPr="00715DAB">
        <w:rPr>
          <w:rFonts w:ascii="Times New Roman" w:hAnsi="Times New Roman"/>
          <w:szCs w:val="24"/>
          <w:lang w:val="it-IT"/>
        </w:rPr>
        <w:t>Le nuove tendenze: mocktail e virgin</w:t>
      </w:r>
    </w:p>
    <w:p w14:paraId="08C9DE84" w14:textId="77777777" w:rsidR="006B0A6A" w:rsidRPr="00715DAB" w:rsidRDefault="006B0A6A" w:rsidP="00715DAB">
      <w:pPr>
        <w:pStyle w:val="Paragrafoelenco"/>
        <w:numPr>
          <w:ilvl w:val="0"/>
          <w:numId w:val="17"/>
        </w:numPr>
        <w:rPr>
          <w:rFonts w:ascii="Times New Roman" w:hAnsi="Times New Roman"/>
          <w:szCs w:val="24"/>
          <w:lang w:val="it-IT"/>
        </w:rPr>
      </w:pPr>
      <w:r w:rsidRPr="00715DAB">
        <w:rPr>
          <w:rFonts w:ascii="Times New Roman" w:hAnsi="Times New Roman"/>
          <w:b/>
          <w:szCs w:val="24"/>
          <w:lang w:val="it-IT"/>
        </w:rPr>
        <w:t>-</w:t>
      </w:r>
      <w:r w:rsidRPr="00715DAB">
        <w:rPr>
          <w:rFonts w:ascii="Times New Roman" w:hAnsi="Times New Roman"/>
          <w:szCs w:val="24"/>
          <w:lang w:val="it-IT"/>
        </w:rPr>
        <w:t>Gli american drink</w:t>
      </w:r>
    </w:p>
    <w:p w14:paraId="08C9DE85" w14:textId="77777777" w:rsidR="002A11D8" w:rsidRPr="00715DAB" w:rsidRDefault="002A11D8" w:rsidP="002A11D8">
      <w:pPr>
        <w:pStyle w:val="Paragrafoelenco"/>
        <w:ind w:left="780"/>
        <w:rPr>
          <w:rFonts w:ascii="Times New Roman" w:hAnsi="Times New Roman"/>
          <w:szCs w:val="24"/>
          <w:lang w:val="it-IT"/>
        </w:rPr>
      </w:pPr>
    </w:p>
    <w:p w14:paraId="08C9DE86" w14:textId="77777777" w:rsidR="006B0A6A" w:rsidRPr="00715DAB" w:rsidRDefault="006B0A6A" w:rsidP="000127B4">
      <w:pPr>
        <w:pStyle w:val="Paragrafoelenco"/>
        <w:rPr>
          <w:rFonts w:ascii="Times New Roman" w:hAnsi="Times New Roman"/>
          <w:b/>
        </w:rPr>
      </w:pPr>
      <w:r w:rsidRPr="00715DAB">
        <w:rPr>
          <w:rFonts w:ascii="Times New Roman" w:hAnsi="Times New Roman"/>
          <w:b/>
        </w:rPr>
        <w:t>La birra</w:t>
      </w:r>
    </w:p>
    <w:p w14:paraId="08C9DE87" w14:textId="77777777" w:rsidR="006B0A6A" w:rsidRPr="00715DAB" w:rsidRDefault="006B0A6A" w:rsidP="00715DAB">
      <w:pPr>
        <w:pStyle w:val="Paragrafoelenco"/>
        <w:numPr>
          <w:ilvl w:val="0"/>
          <w:numId w:val="17"/>
        </w:numPr>
        <w:rPr>
          <w:rFonts w:ascii="Times New Roman" w:hAnsi="Times New Roman"/>
        </w:rPr>
      </w:pPr>
      <w:r w:rsidRPr="00715DAB">
        <w:rPr>
          <w:rFonts w:ascii="Times New Roman" w:hAnsi="Times New Roman"/>
        </w:rPr>
        <w:t>L’origine e la classificazione della birra</w:t>
      </w:r>
    </w:p>
    <w:p w14:paraId="08C9DE88" w14:textId="77777777" w:rsidR="006B0A6A" w:rsidRPr="00715DAB" w:rsidRDefault="006B0A6A" w:rsidP="00715DAB">
      <w:pPr>
        <w:pStyle w:val="Paragrafoelenco"/>
        <w:numPr>
          <w:ilvl w:val="0"/>
          <w:numId w:val="17"/>
        </w:numPr>
        <w:rPr>
          <w:rFonts w:ascii="Times New Roman" w:hAnsi="Times New Roman"/>
        </w:rPr>
      </w:pPr>
      <w:r w:rsidRPr="00715DAB">
        <w:rPr>
          <w:rFonts w:ascii="Times New Roman" w:hAnsi="Times New Roman"/>
        </w:rPr>
        <w:t xml:space="preserve">Gli ingredienti principali </w:t>
      </w:r>
    </w:p>
    <w:p w14:paraId="08C9DE89" w14:textId="77777777" w:rsidR="006B0A6A" w:rsidRPr="00715DAB" w:rsidRDefault="006B0A6A" w:rsidP="00715DAB">
      <w:pPr>
        <w:pStyle w:val="Paragrafoelenco"/>
        <w:numPr>
          <w:ilvl w:val="0"/>
          <w:numId w:val="17"/>
        </w:numPr>
        <w:rPr>
          <w:rFonts w:ascii="Times New Roman" w:hAnsi="Times New Roman"/>
        </w:rPr>
      </w:pPr>
      <w:r w:rsidRPr="00715DAB">
        <w:rPr>
          <w:rFonts w:ascii="Times New Roman" w:hAnsi="Times New Roman"/>
        </w:rPr>
        <w:t>Le fasi della produzione</w:t>
      </w:r>
    </w:p>
    <w:p w14:paraId="08C9DE8A" w14:textId="77777777" w:rsidR="006B0A6A" w:rsidRPr="00715DAB" w:rsidRDefault="006B0A6A" w:rsidP="00715DAB">
      <w:pPr>
        <w:pStyle w:val="Paragrafoelenco"/>
        <w:numPr>
          <w:ilvl w:val="0"/>
          <w:numId w:val="17"/>
        </w:numPr>
        <w:rPr>
          <w:rFonts w:ascii="Times New Roman" w:hAnsi="Times New Roman"/>
        </w:rPr>
      </w:pPr>
      <w:r w:rsidRPr="00715DAB">
        <w:rPr>
          <w:rFonts w:ascii="Times New Roman" w:hAnsi="Times New Roman"/>
        </w:rPr>
        <w:t>Gli stili di birra</w:t>
      </w:r>
    </w:p>
    <w:p w14:paraId="08C9DE8B" w14:textId="77777777" w:rsidR="006B0A6A" w:rsidRPr="00715DAB" w:rsidRDefault="006B0A6A" w:rsidP="00715DAB">
      <w:pPr>
        <w:pStyle w:val="Paragrafoelenco"/>
        <w:numPr>
          <w:ilvl w:val="0"/>
          <w:numId w:val="17"/>
        </w:numPr>
        <w:rPr>
          <w:rFonts w:ascii="Times New Roman" w:hAnsi="Times New Roman"/>
        </w:rPr>
      </w:pPr>
      <w:r w:rsidRPr="00715DAB">
        <w:rPr>
          <w:rFonts w:ascii="Times New Roman" w:hAnsi="Times New Roman"/>
        </w:rPr>
        <w:t>Il servizio della birra</w:t>
      </w:r>
    </w:p>
    <w:p w14:paraId="08C9DE8C" w14:textId="77777777" w:rsidR="006B0A6A" w:rsidRPr="00715DAB" w:rsidRDefault="006B0A6A" w:rsidP="00715DAB">
      <w:pPr>
        <w:pStyle w:val="Paragrafoelenco"/>
        <w:numPr>
          <w:ilvl w:val="0"/>
          <w:numId w:val="17"/>
        </w:numPr>
        <w:rPr>
          <w:rFonts w:ascii="Times New Roman" w:hAnsi="Times New Roman"/>
        </w:rPr>
      </w:pPr>
      <w:r w:rsidRPr="00715DAB">
        <w:rPr>
          <w:rFonts w:ascii="Times New Roman" w:hAnsi="Times New Roman"/>
        </w:rPr>
        <w:t>L’offerta dei prodotti food al bar</w:t>
      </w:r>
    </w:p>
    <w:p w14:paraId="08C9DE8D" w14:textId="77777777" w:rsidR="006B0A6A" w:rsidRPr="00715DAB" w:rsidRDefault="006B0A6A" w:rsidP="00715DAB">
      <w:pPr>
        <w:ind w:firstLine="285"/>
        <w:rPr>
          <w:rFonts w:ascii="Times New Roman" w:eastAsia="MS Mincho" w:hAnsi="Times New Roman"/>
          <w:b/>
        </w:rPr>
      </w:pPr>
    </w:p>
    <w:p w14:paraId="08C9DE8E" w14:textId="77777777" w:rsidR="006B0A6A" w:rsidRPr="00715DAB" w:rsidRDefault="006B0A6A" w:rsidP="000127B4">
      <w:pPr>
        <w:pStyle w:val="Paragrafoelenco"/>
        <w:rPr>
          <w:rFonts w:ascii="Times New Roman" w:hAnsi="Times New Roman"/>
          <w:b/>
          <w:lang w:val="it-IT"/>
        </w:rPr>
      </w:pPr>
      <w:r w:rsidRPr="00715DAB">
        <w:rPr>
          <w:rFonts w:ascii="Times New Roman" w:hAnsi="Times New Roman"/>
          <w:b/>
          <w:lang w:val="it-IT"/>
        </w:rPr>
        <w:t>Dall’uva al vino</w:t>
      </w:r>
    </w:p>
    <w:p w14:paraId="08C9DE8F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 w:line="276" w:lineRule="auto"/>
        <w:rPr>
          <w:rFonts w:ascii="Times New Roman" w:hAnsi="Times New Roman"/>
          <w:b/>
        </w:rPr>
      </w:pPr>
      <w:r w:rsidRPr="00715DAB">
        <w:rPr>
          <w:rFonts w:ascii="Times New Roman" w:hAnsi="Times New Roman"/>
        </w:rPr>
        <w:t>Il vino nella storia.</w:t>
      </w:r>
    </w:p>
    <w:p w14:paraId="08C9DE90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 w:line="276" w:lineRule="auto"/>
        <w:rPr>
          <w:rFonts w:ascii="Times New Roman" w:hAnsi="Times New Roman"/>
          <w:b/>
        </w:rPr>
      </w:pPr>
      <w:r w:rsidRPr="00715DAB">
        <w:rPr>
          <w:rFonts w:ascii="Times New Roman" w:hAnsi="Times New Roman"/>
        </w:rPr>
        <w:t>La vite.</w:t>
      </w:r>
    </w:p>
    <w:p w14:paraId="08C9DE91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 w:line="276" w:lineRule="auto"/>
        <w:rPr>
          <w:rFonts w:ascii="Times New Roman" w:hAnsi="Times New Roman"/>
          <w:b/>
        </w:rPr>
      </w:pPr>
      <w:r w:rsidRPr="00715DAB">
        <w:rPr>
          <w:rFonts w:ascii="Times New Roman" w:hAnsi="Times New Roman"/>
        </w:rPr>
        <w:t>Dall’uva al mosto.</w:t>
      </w:r>
    </w:p>
    <w:p w14:paraId="08C9DE92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 w:line="276" w:lineRule="auto"/>
        <w:rPr>
          <w:rFonts w:ascii="Times New Roman" w:hAnsi="Times New Roman"/>
          <w:b/>
        </w:rPr>
      </w:pPr>
      <w:r w:rsidRPr="00715DAB">
        <w:rPr>
          <w:rFonts w:ascii="Times New Roman" w:hAnsi="Times New Roman"/>
        </w:rPr>
        <w:t>La vinificazione.</w:t>
      </w:r>
    </w:p>
    <w:p w14:paraId="08C9DE93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 w:line="276" w:lineRule="auto"/>
        <w:rPr>
          <w:rFonts w:ascii="Times New Roman" w:hAnsi="Times New Roman"/>
          <w:b/>
          <w:lang w:val="it-IT"/>
        </w:rPr>
      </w:pPr>
      <w:r w:rsidRPr="00715DAB">
        <w:rPr>
          <w:rFonts w:ascii="Times New Roman" w:hAnsi="Times New Roman"/>
          <w:lang w:val="it-IT"/>
        </w:rPr>
        <w:t>Pratiche di cantina, trattamenti e correzioni del vino.</w:t>
      </w:r>
    </w:p>
    <w:p w14:paraId="08C9DE94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 w:line="276" w:lineRule="auto"/>
        <w:rPr>
          <w:rFonts w:ascii="Times New Roman" w:hAnsi="Times New Roman"/>
          <w:b/>
        </w:rPr>
      </w:pPr>
      <w:r w:rsidRPr="00715DAB">
        <w:rPr>
          <w:rFonts w:ascii="Times New Roman" w:hAnsi="Times New Roman"/>
        </w:rPr>
        <w:t>I vini spumanti.</w:t>
      </w:r>
    </w:p>
    <w:p w14:paraId="08C9DE95" w14:textId="77777777" w:rsidR="006B0A6A" w:rsidRPr="00715DAB" w:rsidRDefault="006B0A6A" w:rsidP="00715DAB">
      <w:pPr>
        <w:pStyle w:val="Paragrafoelenco"/>
        <w:numPr>
          <w:ilvl w:val="0"/>
          <w:numId w:val="17"/>
        </w:numPr>
        <w:spacing w:after="200" w:line="276" w:lineRule="auto"/>
        <w:rPr>
          <w:rFonts w:ascii="Times New Roman" w:hAnsi="Times New Roman"/>
          <w:b/>
        </w:rPr>
      </w:pPr>
      <w:r w:rsidRPr="00715DAB">
        <w:rPr>
          <w:rFonts w:ascii="Times New Roman" w:hAnsi="Times New Roman"/>
        </w:rPr>
        <w:t>Altre tipologie di vino.</w:t>
      </w:r>
    </w:p>
    <w:p w14:paraId="08C9DE96" w14:textId="77777777" w:rsidR="002A11D8" w:rsidRPr="00715DAB" w:rsidRDefault="002A11D8" w:rsidP="002A11D8">
      <w:pPr>
        <w:pStyle w:val="Paragrafoelenco"/>
        <w:rPr>
          <w:rFonts w:ascii="Times New Roman" w:hAnsi="Times New Roman"/>
          <w:b/>
        </w:rPr>
      </w:pPr>
    </w:p>
    <w:p w14:paraId="08C9DE97" w14:textId="77777777" w:rsidR="002A11D8" w:rsidRPr="00715DAB" w:rsidRDefault="002A11D8" w:rsidP="000127B4">
      <w:pPr>
        <w:pStyle w:val="Paragrafoelenco"/>
        <w:rPr>
          <w:rFonts w:ascii="Times New Roman" w:hAnsi="Times New Roman"/>
          <w:b/>
        </w:rPr>
      </w:pPr>
      <w:r w:rsidRPr="00715DAB">
        <w:rPr>
          <w:rFonts w:ascii="Times New Roman" w:hAnsi="Times New Roman"/>
          <w:b/>
        </w:rPr>
        <w:t>La gestione del vino</w:t>
      </w:r>
    </w:p>
    <w:p w14:paraId="08C9DE98" w14:textId="77777777" w:rsidR="002A11D8" w:rsidRPr="00715DAB" w:rsidRDefault="002A11D8" w:rsidP="00715DAB">
      <w:pPr>
        <w:pStyle w:val="Paragrafoelenco"/>
        <w:numPr>
          <w:ilvl w:val="0"/>
          <w:numId w:val="17"/>
        </w:numPr>
        <w:spacing w:after="200" w:line="276" w:lineRule="auto"/>
        <w:rPr>
          <w:rFonts w:ascii="Times New Roman" w:hAnsi="Times New Roman"/>
          <w:b/>
        </w:rPr>
      </w:pPr>
      <w:r w:rsidRPr="00715DAB">
        <w:rPr>
          <w:rFonts w:ascii="Times New Roman" w:hAnsi="Times New Roman"/>
        </w:rPr>
        <w:t>La gestione degli acquisti.</w:t>
      </w:r>
    </w:p>
    <w:p w14:paraId="08C9DE99" w14:textId="77777777" w:rsidR="002A11D8" w:rsidRPr="00715DAB" w:rsidRDefault="002A11D8" w:rsidP="00715DAB">
      <w:pPr>
        <w:pStyle w:val="Paragrafoelenco"/>
        <w:numPr>
          <w:ilvl w:val="0"/>
          <w:numId w:val="17"/>
        </w:numPr>
        <w:spacing w:after="200" w:line="276" w:lineRule="auto"/>
        <w:rPr>
          <w:rFonts w:ascii="Times New Roman" w:hAnsi="Times New Roman"/>
          <w:b/>
        </w:rPr>
      </w:pPr>
      <w:r w:rsidRPr="00715DAB">
        <w:rPr>
          <w:rFonts w:ascii="Times New Roman" w:hAnsi="Times New Roman"/>
        </w:rPr>
        <w:t>La conservazione in cantina.</w:t>
      </w:r>
    </w:p>
    <w:p w14:paraId="08C9DE9A" w14:textId="77777777" w:rsidR="002A11D8" w:rsidRPr="00715DAB" w:rsidRDefault="002A11D8" w:rsidP="00715DAB">
      <w:pPr>
        <w:pStyle w:val="Paragrafoelenco"/>
        <w:numPr>
          <w:ilvl w:val="0"/>
          <w:numId w:val="17"/>
        </w:numPr>
        <w:spacing w:after="200" w:line="276" w:lineRule="auto"/>
        <w:rPr>
          <w:rFonts w:ascii="Times New Roman" w:hAnsi="Times New Roman"/>
          <w:b/>
        </w:rPr>
      </w:pPr>
      <w:r w:rsidRPr="00715DAB">
        <w:rPr>
          <w:rFonts w:ascii="Times New Roman" w:hAnsi="Times New Roman"/>
        </w:rPr>
        <w:t>La carta dei vini.</w:t>
      </w:r>
    </w:p>
    <w:p w14:paraId="08C9DE9B" w14:textId="77777777" w:rsidR="002A11D8" w:rsidRPr="00715DAB" w:rsidRDefault="002A11D8" w:rsidP="00715DAB">
      <w:pPr>
        <w:pStyle w:val="Paragrafoelenco"/>
        <w:numPr>
          <w:ilvl w:val="0"/>
          <w:numId w:val="17"/>
        </w:numPr>
        <w:spacing w:after="200" w:line="276" w:lineRule="auto"/>
        <w:rPr>
          <w:rFonts w:ascii="Times New Roman" w:hAnsi="Times New Roman"/>
          <w:b/>
          <w:lang w:val="it-IT"/>
        </w:rPr>
      </w:pPr>
      <w:r w:rsidRPr="00715DAB">
        <w:rPr>
          <w:rFonts w:ascii="Times New Roman" w:hAnsi="Times New Roman"/>
          <w:lang w:val="it-IT"/>
        </w:rPr>
        <w:t>Il costo del vino e il carico sul prezzo.</w:t>
      </w:r>
    </w:p>
    <w:p w14:paraId="08C9DE9C" w14:textId="77777777" w:rsidR="002A11D8" w:rsidRPr="00715DAB" w:rsidRDefault="002A11D8" w:rsidP="000127B4">
      <w:pPr>
        <w:pStyle w:val="Paragrafoelenco"/>
        <w:framePr w:hSpace="141" w:wrap="around" w:vAnchor="text" w:hAnchor="margin" w:y="170"/>
        <w:rPr>
          <w:rFonts w:ascii="Times New Roman" w:hAnsi="Times New Roman"/>
          <w:b/>
        </w:rPr>
      </w:pPr>
      <w:r w:rsidRPr="00715DAB">
        <w:rPr>
          <w:rFonts w:ascii="Times New Roman" w:hAnsi="Times New Roman"/>
          <w:b/>
        </w:rPr>
        <w:t>L’enografia nazionale e le principali regioni vitivinicole del mondo.</w:t>
      </w:r>
    </w:p>
    <w:p w14:paraId="08C9DE9D" w14:textId="77777777" w:rsidR="002A11D8" w:rsidRPr="00715DAB" w:rsidRDefault="002A11D8" w:rsidP="00715DAB">
      <w:pPr>
        <w:pStyle w:val="Paragrafoelenco"/>
        <w:framePr w:hSpace="141" w:wrap="around" w:vAnchor="text" w:hAnchor="margin" w:y="170"/>
        <w:numPr>
          <w:ilvl w:val="0"/>
          <w:numId w:val="17"/>
        </w:numPr>
        <w:spacing w:after="200" w:line="276" w:lineRule="auto"/>
        <w:rPr>
          <w:rFonts w:ascii="Times New Roman" w:hAnsi="Times New Roman"/>
          <w:b/>
        </w:rPr>
      </w:pPr>
      <w:r w:rsidRPr="00715DAB">
        <w:rPr>
          <w:rFonts w:ascii="Times New Roman" w:hAnsi="Times New Roman"/>
        </w:rPr>
        <w:t>L’enografia.</w:t>
      </w:r>
    </w:p>
    <w:p w14:paraId="08C9DE9E" w14:textId="77777777" w:rsidR="006B0A6A" w:rsidRPr="00715DAB" w:rsidRDefault="002A11D8" w:rsidP="00715DAB">
      <w:pPr>
        <w:pStyle w:val="Paragrafoelenco"/>
        <w:numPr>
          <w:ilvl w:val="0"/>
          <w:numId w:val="17"/>
        </w:numPr>
        <w:rPr>
          <w:rFonts w:ascii="Times New Roman" w:hAnsi="Times New Roman"/>
        </w:rPr>
      </w:pPr>
      <w:r w:rsidRPr="00715DAB">
        <w:rPr>
          <w:rFonts w:ascii="Times New Roman" w:hAnsi="Times New Roman"/>
        </w:rPr>
        <w:t>L’enografia italiana, europea ed  extraeuropea</w:t>
      </w:r>
    </w:p>
    <w:p w14:paraId="08C9DE9F" w14:textId="77777777" w:rsidR="002A11D8" w:rsidRPr="00715DAB" w:rsidRDefault="002A11D8" w:rsidP="000127B4">
      <w:pPr>
        <w:pStyle w:val="Paragrafoelenco"/>
        <w:framePr w:hSpace="141" w:wrap="around" w:vAnchor="text" w:hAnchor="margin" w:y="170"/>
        <w:spacing w:after="200" w:line="276" w:lineRule="auto"/>
        <w:rPr>
          <w:rFonts w:ascii="Times New Roman" w:hAnsi="Times New Roman"/>
          <w:b/>
        </w:rPr>
      </w:pPr>
      <w:r w:rsidRPr="00715DAB">
        <w:rPr>
          <w:rFonts w:ascii="Times New Roman" w:hAnsi="Times New Roman"/>
          <w:b/>
        </w:rPr>
        <w:t>La tecnica di degustazione</w:t>
      </w:r>
    </w:p>
    <w:p w14:paraId="08C9DEA0" w14:textId="77777777" w:rsidR="002A11D8" w:rsidRPr="00715DAB" w:rsidRDefault="002A11D8" w:rsidP="00715DAB">
      <w:pPr>
        <w:pStyle w:val="Paragrafoelenco"/>
        <w:framePr w:hSpace="141" w:wrap="around" w:vAnchor="text" w:hAnchor="margin" w:y="170"/>
        <w:numPr>
          <w:ilvl w:val="0"/>
          <w:numId w:val="17"/>
        </w:numPr>
        <w:spacing w:after="200" w:line="276" w:lineRule="auto"/>
        <w:rPr>
          <w:rFonts w:ascii="Times New Roman" w:hAnsi="Times New Roman"/>
        </w:rPr>
      </w:pPr>
      <w:r w:rsidRPr="00715DAB">
        <w:rPr>
          <w:rFonts w:ascii="Times New Roman" w:hAnsi="Times New Roman"/>
        </w:rPr>
        <w:t>I principi di base.</w:t>
      </w:r>
    </w:p>
    <w:p w14:paraId="08C9DEA1" w14:textId="77777777" w:rsidR="002A11D8" w:rsidRPr="00715DAB" w:rsidRDefault="002A11D8" w:rsidP="00715DAB">
      <w:pPr>
        <w:pStyle w:val="Paragrafoelenco"/>
        <w:framePr w:hSpace="141" w:wrap="around" w:vAnchor="text" w:hAnchor="margin" w:y="170"/>
        <w:numPr>
          <w:ilvl w:val="0"/>
          <w:numId w:val="17"/>
        </w:numPr>
        <w:spacing w:after="200" w:line="276" w:lineRule="auto"/>
        <w:rPr>
          <w:rFonts w:ascii="Times New Roman" w:hAnsi="Times New Roman"/>
          <w:lang w:val="it-IT"/>
        </w:rPr>
      </w:pPr>
      <w:r w:rsidRPr="00715DAB">
        <w:rPr>
          <w:rFonts w:ascii="Times New Roman" w:hAnsi="Times New Roman"/>
          <w:lang w:val="it-IT"/>
        </w:rPr>
        <w:t>L’esame visivo, olfattivo e gusto olfattivo.</w:t>
      </w:r>
    </w:p>
    <w:p w14:paraId="08C9DEA2" w14:textId="77777777" w:rsidR="006B0A6A" w:rsidRPr="00715DAB" w:rsidRDefault="002A11D8" w:rsidP="00715DAB">
      <w:pPr>
        <w:pStyle w:val="Paragrafoelenco"/>
        <w:numPr>
          <w:ilvl w:val="0"/>
          <w:numId w:val="17"/>
        </w:numPr>
        <w:spacing w:after="200"/>
        <w:rPr>
          <w:rFonts w:ascii="Times New Roman" w:hAnsi="Times New Roman"/>
          <w:b/>
          <w:szCs w:val="24"/>
          <w:lang w:val="it-IT"/>
        </w:rPr>
      </w:pPr>
      <w:r w:rsidRPr="00715DAB">
        <w:rPr>
          <w:rFonts w:ascii="Times New Roman" w:hAnsi="Times New Roman"/>
        </w:rPr>
        <w:t>Le schede di valutazione.</w:t>
      </w:r>
    </w:p>
    <w:p w14:paraId="08C9DEA3" w14:textId="77777777" w:rsidR="00342A43" w:rsidRDefault="00342A43" w:rsidP="00C540AA">
      <w:pPr>
        <w:widowControl w:val="0"/>
        <w:autoSpaceDE w:val="0"/>
        <w:autoSpaceDN w:val="0"/>
        <w:adjustRightInd w:val="0"/>
        <w:rPr>
          <w:rFonts w:asciiTheme="majorHAnsi" w:hAnsiTheme="majorHAnsi" w:cs="Times"/>
          <w:b/>
          <w:color w:val="6B0001"/>
          <w:sz w:val="24"/>
          <w:szCs w:val="24"/>
        </w:rPr>
      </w:pPr>
    </w:p>
    <w:p w14:paraId="08C9DEA4" w14:textId="77777777" w:rsidR="00C462CD" w:rsidRDefault="00C462CD" w:rsidP="00C462CD">
      <w:pPr>
        <w:widowControl w:val="0"/>
        <w:autoSpaceDE w:val="0"/>
        <w:autoSpaceDN w:val="0"/>
        <w:adjustRightInd w:val="0"/>
        <w:rPr>
          <w:rFonts w:asciiTheme="majorHAnsi" w:hAnsiTheme="majorHAnsi" w:cs="Times"/>
          <w:color w:val="6B0001"/>
          <w:sz w:val="24"/>
          <w:szCs w:val="24"/>
        </w:rPr>
      </w:pPr>
      <w:r>
        <w:rPr>
          <w:rFonts w:asciiTheme="majorHAnsi" w:hAnsiTheme="majorHAnsi" w:cs="Times"/>
          <w:color w:val="6B0001"/>
          <w:sz w:val="24"/>
          <w:szCs w:val="24"/>
        </w:rPr>
        <w:t>Gli alunni:                                                                                                                Il docente</w:t>
      </w:r>
    </w:p>
    <w:p w14:paraId="08C9DEA5" w14:textId="77777777" w:rsidR="00C462CD" w:rsidRDefault="00C462CD" w:rsidP="00C462CD">
      <w:pPr>
        <w:widowControl w:val="0"/>
        <w:autoSpaceDE w:val="0"/>
        <w:autoSpaceDN w:val="0"/>
        <w:adjustRightInd w:val="0"/>
        <w:rPr>
          <w:rFonts w:asciiTheme="majorHAnsi" w:hAnsiTheme="majorHAnsi" w:cs="Times"/>
          <w:color w:val="6B0001"/>
          <w:sz w:val="24"/>
          <w:szCs w:val="24"/>
        </w:rPr>
      </w:pPr>
    </w:p>
    <w:p w14:paraId="08C9DEA7" w14:textId="4BBC8C76" w:rsidR="00C462CD" w:rsidRDefault="00593B67" w:rsidP="00C462CD">
      <w:pPr>
        <w:widowControl w:val="0"/>
        <w:autoSpaceDE w:val="0"/>
        <w:autoSpaceDN w:val="0"/>
        <w:adjustRightInd w:val="0"/>
        <w:rPr>
          <w:rFonts w:asciiTheme="majorHAnsi" w:hAnsiTheme="majorHAnsi" w:cs="Times"/>
          <w:color w:val="6B0001"/>
          <w:sz w:val="24"/>
          <w:szCs w:val="24"/>
        </w:rPr>
      </w:pPr>
      <w:r>
        <w:rPr>
          <w:rFonts w:asciiTheme="majorHAnsi" w:hAnsiTheme="majorHAnsi" w:cs="Times"/>
          <w:color w:val="6B0001"/>
          <w:sz w:val="24"/>
          <w:szCs w:val="24"/>
        </w:rPr>
        <w:t>Andrea Pugliese</w:t>
      </w:r>
      <w:r w:rsidR="00C462CD">
        <w:rPr>
          <w:rFonts w:asciiTheme="majorHAnsi" w:hAnsiTheme="majorHAnsi" w:cs="Times"/>
          <w:color w:val="6B0001"/>
          <w:sz w:val="24"/>
          <w:szCs w:val="24"/>
        </w:rPr>
        <w:t xml:space="preserve">                                                                                   </w:t>
      </w:r>
      <w:r w:rsidR="00B67B59">
        <w:rPr>
          <w:rFonts w:asciiTheme="majorHAnsi" w:hAnsiTheme="majorHAnsi" w:cs="Times"/>
          <w:color w:val="6B0001"/>
          <w:sz w:val="24"/>
          <w:szCs w:val="24"/>
        </w:rPr>
        <w:tab/>
      </w:r>
      <w:r w:rsidR="00C462CD">
        <w:rPr>
          <w:rFonts w:asciiTheme="majorHAnsi" w:hAnsiTheme="majorHAnsi" w:cs="Times"/>
          <w:color w:val="6B0001"/>
          <w:sz w:val="24"/>
          <w:szCs w:val="24"/>
        </w:rPr>
        <w:t xml:space="preserve"> </w:t>
      </w:r>
      <w:r w:rsidR="00B67B59" w:rsidRPr="00B67B59">
        <w:rPr>
          <w:rFonts w:asciiTheme="majorHAnsi" w:hAnsiTheme="majorHAnsi" w:cs="Times"/>
          <w:i/>
          <w:iCs/>
          <w:color w:val="6B0001"/>
          <w:sz w:val="24"/>
          <w:szCs w:val="24"/>
        </w:rPr>
        <w:t>A</w:t>
      </w:r>
      <w:r w:rsidR="00A26AC7" w:rsidRPr="00B67B59">
        <w:rPr>
          <w:rFonts w:asciiTheme="majorHAnsi" w:hAnsiTheme="majorHAnsi" w:cs="Times"/>
          <w:i/>
          <w:iCs/>
          <w:color w:val="6B0001"/>
          <w:sz w:val="24"/>
          <w:szCs w:val="24"/>
        </w:rPr>
        <w:t>niello De Crescenzo</w:t>
      </w:r>
    </w:p>
    <w:p w14:paraId="08C9DEA8" w14:textId="77777777" w:rsidR="00C462CD" w:rsidRDefault="00593B67" w:rsidP="00C462CD">
      <w:pPr>
        <w:widowControl w:val="0"/>
        <w:autoSpaceDE w:val="0"/>
        <w:autoSpaceDN w:val="0"/>
        <w:adjustRightInd w:val="0"/>
        <w:rPr>
          <w:rFonts w:asciiTheme="majorHAnsi" w:hAnsiTheme="majorHAnsi" w:cs="Times"/>
          <w:color w:val="6B0001"/>
          <w:sz w:val="24"/>
          <w:szCs w:val="24"/>
        </w:rPr>
      </w:pPr>
      <w:r>
        <w:rPr>
          <w:rFonts w:asciiTheme="majorHAnsi" w:hAnsiTheme="majorHAnsi" w:cs="Times"/>
          <w:color w:val="6B0001"/>
          <w:sz w:val="24"/>
          <w:szCs w:val="24"/>
        </w:rPr>
        <w:t xml:space="preserve">Ruoppo Vittoria                                                                                    </w:t>
      </w:r>
    </w:p>
    <w:p w14:paraId="08C9DEA9" w14:textId="77777777" w:rsidR="00342A43" w:rsidRPr="00342A43" w:rsidRDefault="00342A43" w:rsidP="00342A43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Times"/>
          <w:sz w:val="24"/>
          <w:szCs w:val="24"/>
        </w:rPr>
      </w:pPr>
    </w:p>
    <w:p w14:paraId="08C9DEAA" w14:textId="77777777" w:rsidR="00342A43" w:rsidRPr="00342A43" w:rsidRDefault="00342A43" w:rsidP="00342A43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Times"/>
          <w:sz w:val="24"/>
          <w:szCs w:val="24"/>
        </w:rPr>
      </w:pPr>
    </w:p>
    <w:p w14:paraId="08C9DEAB" w14:textId="29609B1D" w:rsidR="00E25176" w:rsidRDefault="00B67B59" w:rsidP="00342A43">
      <w:r>
        <w:t>Napoli 26/05/20</w:t>
      </w:r>
    </w:p>
    <w:sectPr w:rsidR="00E25176" w:rsidSect="00013646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C5200"/>
    <w:multiLevelType w:val="hybridMultilevel"/>
    <w:tmpl w:val="03784A12"/>
    <w:lvl w:ilvl="0" w:tplc="12B4E0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10DA5"/>
    <w:multiLevelType w:val="hybridMultilevel"/>
    <w:tmpl w:val="55DEC1DE"/>
    <w:lvl w:ilvl="0" w:tplc="12B4E0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511E"/>
    <w:multiLevelType w:val="hybridMultilevel"/>
    <w:tmpl w:val="7E94966A"/>
    <w:lvl w:ilvl="0" w:tplc="12B4E0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57BF3"/>
    <w:multiLevelType w:val="hybridMultilevel"/>
    <w:tmpl w:val="D3F85694"/>
    <w:lvl w:ilvl="0" w:tplc="12B4E0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3376B"/>
    <w:multiLevelType w:val="hybridMultilevel"/>
    <w:tmpl w:val="649053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24AD7"/>
    <w:multiLevelType w:val="hybridMultilevel"/>
    <w:tmpl w:val="B58A0320"/>
    <w:lvl w:ilvl="0" w:tplc="12B4E0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70FFC"/>
    <w:multiLevelType w:val="hybridMultilevel"/>
    <w:tmpl w:val="150EFEFE"/>
    <w:lvl w:ilvl="0" w:tplc="12B4E0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D7A85"/>
    <w:multiLevelType w:val="hybridMultilevel"/>
    <w:tmpl w:val="39AE331C"/>
    <w:lvl w:ilvl="0" w:tplc="12B4E0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F6897"/>
    <w:multiLevelType w:val="hybridMultilevel"/>
    <w:tmpl w:val="871A86A8"/>
    <w:lvl w:ilvl="0" w:tplc="12B4E0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86FED"/>
    <w:multiLevelType w:val="hybridMultilevel"/>
    <w:tmpl w:val="3258B2AC"/>
    <w:lvl w:ilvl="0" w:tplc="12B4E0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C513B"/>
    <w:multiLevelType w:val="hybridMultilevel"/>
    <w:tmpl w:val="F070C318"/>
    <w:lvl w:ilvl="0" w:tplc="12B4E0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B060CA"/>
    <w:multiLevelType w:val="hybridMultilevel"/>
    <w:tmpl w:val="BDDE8B6E"/>
    <w:lvl w:ilvl="0" w:tplc="12B4E0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56028"/>
    <w:multiLevelType w:val="hybridMultilevel"/>
    <w:tmpl w:val="59E044FC"/>
    <w:lvl w:ilvl="0" w:tplc="12B4E0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2E055A"/>
    <w:multiLevelType w:val="hybridMultilevel"/>
    <w:tmpl w:val="2E8E6D3A"/>
    <w:lvl w:ilvl="0" w:tplc="12B4E052">
      <w:start w:val="2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4B90ECE"/>
    <w:multiLevelType w:val="hybridMultilevel"/>
    <w:tmpl w:val="3384C7CC"/>
    <w:lvl w:ilvl="0" w:tplc="12B4E052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D761C15"/>
    <w:multiLevelType w:val="hybridMultilevel"/>
    <w:tmpl w:val="272071A2"/>
    <w:lvl w:ilvl="0" w:tplc="12B4E0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6A249B"/>
    <w:multiLevelType w:val="hybridMultilevel"/>
    <w:tmpl w:val="E9F27E66"/>
    <w:lvl w:ilvl="0" w:tplc="12B4E0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15"/>
  </w:num>
  <w:num w:numId="5">
    <w:abstractNumId w:val="12"/>
  </w:num>
  <w:num w:numId="6">
    <w:abstractNumId w:val="6"/>
  </w:num>
  <w:num w:numId="7">
    <w:abstractNumId w:val="7"/>
  </w:num>
  <w:num w:numId="8">
    <w:abstractNumId w:val="1"/>
  </w:num>
  <w:num w:numId="9">
    <w:abstractNumId w:val="14"/>
  </w:num>
  <w:num w:numId="10">
    <w:abstractNumId w:val="13"/>
  </w:num>
  <w:num w:numId="11">
    <w:abstractNumId w:val="8"/>
  </w:num>
  <w:num w:numId="12">
    <w:abstractNumId w:val="5"/>
  </w:num>
  <w:num w:numId="13">
    <w:abstractNumId w:val="0"/>
  </w:num>
  <w:num w:numId="14">
    <w:abstractNumId w:val="3"/>
  </w:num>
  <w:num w:numId="15">
    <w:abstractNumId w:val="9"/>
  </w:num>
  <w:num w:numId="16">
    <w:abstractNumId w:val="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A43"/>
    <w:rsid w:val="000127B4"/>
    <w:rsid w:val="00182DDC"/>
    <w:rsid w:val="00266728"/>
    <w:rsid w:val="002A11D8"/>
    <w:rsid w:val="00342A43"/>
    <w:rsid w:val="00591604"/>
    <w:rsid w:val="00593B67"/>
    <w:rsid w:val="005C1434"/>
    <w:rsid w:val="006B0A6A"/>
    <w:rsid w:val="00715DAB"/>
    <w:rsid w:val="007B0073"/>
    <w:rsid w:val="00820426"/>
    <w:rsid w:val="008A03C4"/>
    <w:rsid w:val="008B2534"/>
    <w:rsid w:val="00A26AC7"/>
    <w:rsid w:val="00B67B59"/>
    <w:rsid w:val="00C462CD"/>
    <w:rsid w:val="00C53EC4"/>
    <w:rsid w:val="00C540AA"/>
    <w:rsid w:val="00D47B95"/>
    <w:rsid w:val="00DC7820"/>
    <w:rsid w:val="00DF78B1"/>
    <w:rsid w:val="00E25176"/>
    <w:rsid w:val="00F2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C9DE27"/>
  <w15:docId w15:val="{8EBD12F8-7FC8-4097-8055-E22C1EE84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Theme="minorEastAsia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16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20426"/>
    <w:pPr>
      <w:ind w:left="720"/>
      <w:contextualSpacing/>
    </w:pPr>
    <w:rPr>
      <w:rFonts w:ascii="Arial" w:eastAsia="Times New Roman" w:hAnsi="Arial"/>
      <w:sz w:val="24"/>
      <w:lang w:val="en-GB"/>
    </w:rPr>
  </w:style>
  <w:style w:type="paragraph" w:styleId="NormaleWeb">
    <w:name w:val="Normal (Web)"/>
    <w:basedOn w:val="Normale"/>
    <w:rsid w:val="006B0A6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VSC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Edinson Juhlittu</dc:creator>
  <cp:lastModifiedBy>Cristina Moricca</cp:lastModifiedBy>
  <cp:revision>9</cp:revision>
  <dcterms:created xsi:type="dcterms:W3CDTF">2018-05-05T09:19:00Z</dcterms:created>
  <dcterms:modified xsi:type="dcterms:W3CDTF">2020-05-28T20:31:00Z</dcterms:modified>
</cp:coreProperties>
</file>